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B44" w:rsidRPr="00B97B44" w:rsidRDefault="00B97B44" w:rsidP="00B97B44">
      <w:pPr>
        <w:widowControl w:val="0"/>
        <w:autoSpaceDE w:val="0"/>
        <w:autoSpaceDN w:val="0"/>
        <w:adjustRightInd w:val="0"/>
        <w:jc w:val="center"/>
        <w:outlineLvl w:val="1"/>
        <w:rPr>
          <w:rFonts w:ascii="Times New Roman" w:hAnsi="Times New Roman" w:cs="Times New Roman"/>
          <w:b/>
          <w:sz w:val="28"/>
          <w:szCs w:val="28"/>
        </w:rPr>
      </w:pPr>
      <w:r w:rsidRPr="00B97B44">
        <w:rPr>
          <w:rFonts w:ascii="Times New Roman" w:hAnsi="Times New Roman" w:cs="Times New Roman"/>
          <w:noProof/>
          <w:sz w:val="28"/>
          <w:szCs w:val="28"/>
          <w:lang w:eastAsia="ru-RU"/>
        </w:rPr>
        <w:drawing>
          <wp:inline distT="0" distB="0" distL="0" distR="0">
            <wp:extent cx="5939790" cy="8380730"/>
            <wp:effectExtent l="19050" t="0" r="3810" b="0"/>
            <wp:docPr id="4" name="Рисунок 1" descr="C:\Documents and Settings\школа\Рабочий стол\документы\устав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школа\Рабочий стол\документы\устав 1.jpeg"/>
                    <pic:cNvPicPr>
                      <a:picLocks noChangeAspect="1" noChangeArrowheads="1"/>
                    </pic:cNvPicPr>
                  </pic:nvPicPr>
                  <pic:blipFill>
                    <a:blip r:embed="rId5" cstate="print"/>
                    <a:srcRect/>
                    <a:stretch>
                      <a:fillRect/>
                    </a:stretch>
                  </pic:blipFill>
                  <pic:spPr bwMode="auto">
                    <a:xfrm>
                      <a:off x="0" y="0"/>
                      <a:ext cx="5939790" cy="8380730"/>
                    </a:xfrm>
                    <a:prstGeom prst="rect">
                      <a:avLst/>
                    </a:prstGeom>
                    <a:noFill/>
                    <a:ln w="9525">
                      <a:noFill/>
                      <a:miter lim="800000"/>
                      <a:headEnd/>
                      <a:tailEnd/>
                    </a:ln>
                  </pic:spPr>
                </pic:pic>
              </a:graphicData>
            </a:graphic>
          </wp:inline>
        </w:drawing>
      </w:r>
    </w:p>
    <w:p w:rsidR="00B97B44" w:rsidRPr="00B97B44" w:rsidRDefault="00B97B44" w:rsidP="00B97B44">
      <w:pPr>
        <w:widowControl w:val="0"/>
        <w:autoSpaceDE w:val="0"/>
        <w:autoSpaceDN w:val="0"/>
        <w:adjustRightInd w:val="0"/>
        <w:jc w:val="center"/>
        <w:outlineLvl w:val="1"/>
        <w:rPr>
          <w:rFonts w:ascii="Times New Roman" w:hAnsi="Times New Roman" w:cs="Times New Roman"/>
          <w:b/>
          <w:sz w:val="28"/>
          <w:szCs w:val="28"/>
        </w:rPr>
      </w:pPr>
    </w:p>
    <w:p w:rsidR="00B97B44" w:rsidRPr="00B97B44" w:rsidRDefault="00B97B44" w:rsidP="00B97B44">
      <w:pPr>
        <w:widowControl w:val="0"/>
        <w:autoSpaceDE w:val="0"/>
        <w:autoSpaceDN w:val="0"/>
        <w:adjustRightInd w:val="0"/>
        <w:jc w:val="center"/>
        <w:outlineLvl w:val="1"/>
        <w:rPr>
          <w:rFonts w:ascii="Times New Roman" w:hAnsi="Times New Roman" w:cs="Times New Roman"/>
          <w:b/>
          <w:sz w:val="28"/>
          <w:szCs w:val="28"/>
        </w:rPr>
      </w:pPr>
    </w:p>
    <w:p w:rsidR="00B97B44" w:rsidRPr="00B97B44" w:rsidRDefault="00B97B44" w:rsidP="00B97B44">
      <w:pPr>
        <w:widowControl w:val="0"/>
        <w:autoSpaceDE w:val="0"/>
        <w:autoSpaceDN w:val="0"/>
        <w:adjustRightInd w:val="0"/>
        <w:jc w:val="center"/>
        <w:outlineLvl w:val="1"/>
        <w:rPr>
          <w:rFonts w:ascii="Times New Roman" w:hAnsi="Times New Roman" w:cs="Times New Roman"/>
          <w:b/>
          <w:sz w:val="28"/>
          <w:szCs w:val="28"/>
        </w:rPr>
      </w:pPr>
      <w:r w:rsidRPr="00B97B44">
        <w:rPr>
          <w:rFonts w:ascii="Times New Roman" w:hAnsi="Times New Roman" w:cs="Times New Roman"/>
          <w:b/>
          <w:sz w:val="28"/>
          <w:szCs w:val="28"/>
        </w:rPr>
        <w:lastRenderedPageBreak/>
        <w:t>1. Общие положения</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1.1. Муниципальное бюджетное общеобразовательное учреждение «Разномойская средняя общеобразовательная школа» (далее именуемое Учреждение)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создана.</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1.2. Муниципальное бюджетное общеобразовательное учреждение «Разномойская средняя общеобразовательная школа»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начального общего, основного общего и  среднего общего образования.</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1.3. Полное наименование: муниципальное бюджетное общеобразовательное учреждение «Разномойская средняя общеобразовательная школа».</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Сокращенное наименование: МБОУ «Разномойская СОШ».</w:t>
      </w:r>
    </w:p>
    <w:p w:rsidR="00B97B44" w:rsidRPr="00B97B44" w:rsidRDefault="00B97B44" w:rsidP="00B97B44">
      <w:pPr>
        <w:autoSpaceDE w:val="0"/>
        <w:autoSpaceDN w:val="0"/>
        <w:adjustRightInd w:val="0"/>
        <w:ind w:firstLine="709"/>
        <w:jc w:val="both"/>
        <w:rPr>
          <w:rFonts w:ascii="Times New Roman" w:hAnsi="Times New Roman" w:cs="Times New Roman"/>
          <w:i/>
          <w:sz w:val="28"/>
          <w:szCs w:val="28"/>
        </w:rPr>
      </w:pPr>
      <w:r w:rsidRPr="00B97B44">
        <w:rPr>
          <w:rFonts w:ascii="Times New Roman" w:hAnsi="Times New Roman" w:cs="Times New Roman"/>
          <w:sz w:val="28"/>
          <w:szCs w:val="28"/>
        </w:rPr>
        <w:t>1.4.   Организационно-правовая форма – муниципальное бюджетное учреждение, тип – общеобразовательное учреждение.</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1.5. Юридический адрес и местонахождение Учреждения: 462019, Оренбургская область, Тюльганский район, с. Разномойка, ул</w:t>
      </w:r>
      <w:proofErr w:type="gramStart"/>
      <w:r w:rsidRPr="00B97B44">
        <w:rPr>
          <w:rFonts w:ascii="Times New Roman" w:hAnsi="Times New Roman" w:cs="Times New Roman"/>
          <w:sz w:val="28"/>
          <w:szCs w:val="28"/>
        </w:rPr>
        <w:t>.С</w:t>
      </w:r>
      <w:proofErr w:type="gramEnd"/>
      <w:r w:rsidRPr="00B97B44">
        <w:rPr>
          <w:rFonts w:ascii="Times New Roman" w:hAnsi="Times New Roman" w:cs="Times New Roman"/>
          <w:sz w:val="28"/>
          <w:szCs w:val="28"/>
        </w:rPr>
        <w:t>оветская, д.58.</w:t>
      </w:r>
    </w:p>
    <w:p w:rsidR="00B97B44" w:rsidRPr="00B97B44" w:rsidRDefault="00B97B44" w:rsidP="00B97B44">
      <w:pPr>
        <w:tabs>
          <w:tab w:val="left" w:pos="-4253"/>
          <w:tab w:val="left" w:pos="0"/>
        </w:tabs>
        <w:suppressAutoHyphens/>
        <w:ind w:left="57" w:right="57" w:firstLine="652"/>
        <w:jc w:val="both"/>
        <w:rPr>
          <w:rFonts w:ascii="Times New Roman" w:hAnsi="Times New Roman" w:cs="Times New Roman"/>
          <w:sz w:val="28"/>
          <w:szCs w:val="28"/>
        </w:rPr>
      </w:pPr>
      <w:r w:rsidRPr="00B97B44">
        <w:rPr>
          <w:rFonts w:ascii="Times New Roman" w:hAnsi="Times New Roman" w:cs="Times New Roman"/>
          <w:sz w:val="28"/>
          <w:szCs w:val="28"/>
        </w:rPr>
        <w:t xml:space="preserve">1.6. Учредителем Учреждения является муниципальное образование Тюльганский район. Функции и полномочия Учредителя осуществляет отдел образования администрации </w:t>
      </w:r>
      <w:proofErr w:type="spellStart"/>
      <w:r w:rsidRPr="00B97B44">
        <w:rPr>
          <w:rFonts w:ascii="Times New Roman" w:hAnsi="Times New Roman" w:cs="Times New Roman"/>
          <w:sz w:val="28"/>
          <w:szCs w:val="28"/>
        </w:rPr>
        <w:t>Тюльганского</w:t>
      </w:r>
      <w:proofErr w:type="spellEnd"/>
      <w:r w:rsidRPr="00B97B44">
        <w:rPr>
          <w:rFonts w:ascii="Times New Roman" w:hAnsi="Times New Roman" w:cs="Times New Roman"/>
          <w:sz w:val="28"/>
          <w:szCs w:val="28"/>
        </w:rPr>
        <w:t xml:space="preserve"> района Оренбургской области.</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lastRenderedPageBreak/>
        <w:t>1.7. Учреждение действует на основании настоящего Устава, утвержденного в порядке, установленном действующим законодательством, его Учредителем.</w:t>
      </w:r>
    </w:p>
    <w:p w:rsidR="00B97B44" w:rsidRPr="00B97B44" w:rsidRDefault="00B97B44" w:rsidP="00B97B44">
      <w:pPr>
        <w:jc w:val="both"/>
        <w:rPr>
          <w:rFonts w:ascii="Times New Roman" w:hAnsi="Times New Roman" w:cs="Times New Roman"/>
          <w:sz w:val="28"/>
          <w:szCs w:val="28"/>
        </w:rPr>
      </w:pPr>
      <w:r w:rsidRPr="00B97B44">
        <w:rPr>
          <w:rFonts w:ascii="Times New Roman" w:hAnsi="Times New Roman" w:cs="Times New Roman"/>
          <w:sz w:val="28"/>
          <w:szCs w:val="28"/>
        </w:rPr>
        <w:t xml:space="preserve">         1.8. Учреждение является юридическим лицом, создаётся и регистрируется в соответствии с законодательством РФ, имеет самостоятельный баланс, обособленное имущество, лицевые счета в органах Федерального казначейства, а также расчётные счета, открытые в порядке, предусмотренном действующим законодательством, бланки, штампы, печать соответствующего образовательного учреждения.</w:t>
      </w:r>
    </w:p>
    <w:p w:rsidR="00B97B44" w:rsidRPr="00B97B44" w:rsidRDefault="00B97B44" w:rsidP="00B97B44">
      <w:pPr>
        <w:jc w:val="both"/>
        <w:rPr>
          <w:rFonts w:ascii="Times New Roman" w:hAnsi="Times New Roman" w:cs="Times New Roman"/>
          <w:sz w:val="28"/>
          <w:szCs w:val="28"/>
        </w:rPr>
      </w:pPr>
      <w:r w:rsidRPr="00B97B44">
        <w:rPr>
          <w:rFonts w:ascii="Times New Roman" w:hAnsi="Times New Roman" w:cs="Times New Roman"/>
          <w:sz w:val="28"/>
          <w:szCs w:val="28"/>
        </w:rPr>
        <w:t xml:space="preserve">          Учреждение приобретает права юридического лица с момента ее государственной регистрации.</w:t>
      </w:r>
    </w:p>
    <w:p w:rsidR="00B97B44" w:rsidRPr="00B97B44" w:rsidRDefault="00B97B44" w:rsidP="00B97B44">
      <w:pPr>
        <w:jc w:val="both"/>
        <w:rPr>
          <w:rFonts w:ascii="Times New Roman" w:hAnsi="Times New Roman" w:cs="Times New Roman"/>
          <w:sz w:val="28"/>
          <w:szCs w:val="28"/>
        </w:rPr>
      </w:pPr>
      <w:r w:rsidRPr="00B97B44">
        <w:rPr>
          <w:rFonts w:ascii="Times New Roman" w:hAnsi="Times New Roman" w:cs="Times New Roman"/>
          <w:sz w:val="28"/>
          <w:szCs w:val="28"/>
        </w:rPr>
        <w:t xml:space="preserve">          1.9. Учреждение для достижения целей своей деятельности вправе приобретать и осуществлять имущественные и неимущественные права, </w:t>
      </w:r>
      <w:proofErr w:type="gramStart"/>
      <w:r w:rsidRPr="00B97B44">
        <w:rPr>
          <w:rFonts w:ascii="Times New Roman" w:hAnsi="Times New Roman" w:cs="Times New Roman"/>
          <w:sz w:val="28"/>
          <w:szCs w:val="28"/>
        </w:rPr>
        <w:t>нести обязанности</w:t>
      </w:r>
      <w:proofErr w:type="gramEnd"/>
      <w:r w:rsidRPr="00B97B44">
        <w:rPr>
          <w:rFonts w:ascii="Times New Roman" w:hAnsi="Times New Roman" w:cs="Times New Roman"/>
          <w:sz w:val="28"/>
          <w:szCs w:val="28"/>
        </w:rPr>
        <w:t>,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1.10. Учреждение создает условия для реализации гражданами Российской Федерации гарантированного государством права на получение общего образования.</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1.11.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1.12. Учреждение руководствуется в своей деятельности федеральными законами, указами и распоряжениями Президента Российской Федерации, постановлениями Правительства Российской Федерации, законодательством Оренбургской области, муниципальными нормативными и нормативно-правовыми актами  </w:t>
      </w:r>
      <w:proofErr w:type="spellStart"/>
      <w:r w:rsidRPr="00B97B44">
        <w:rPr>
          <w:rFonts w:ascii="Times New Roman" w:hAnsi="Times New Roman" w:cs="Times New Roman"/>
          <w:sz w:val="28"/>
          <w:szCs w:val="28"/>
        </w:rPr>
        <w:t>Тюльганского</w:t>
      </w:r>
      <w:proofErr w:type="spellEnd"/>
      <w:r w:rsidRPr="00B97B44">
        <w:rPr>
          <w:rFonts w:ascii="Times New Roman" w:hAnsi="Times New Roman" w:cs="Times New Roman"/>
          <w:sz w:val="28"/>
          <w:szCs w:val="28"/>
        </w:rPr>
        <w:t xml:space="preserve"> района, распоряжениями Учредителя и </w:t>
      </w:r>
      <w:r w:rsidRPr="00B97B44">
        <w:rPr>
          <w:rFonts w:ascii="Times New Roman" w:hAnsi="Times New Roman" w:cs="Times New Roman"/>
          <w:sz w:val="28"/>
          <w:szCs w:val="28"/>
        </w:rPr>
        <w:lastRenderedPageBreak/>
        <w:t>настоящим Уставом.</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1.13.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1.14. В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1.15. По инициативе </w:t>
      </w:r>
      <w:proofErr w:type="gramStart"/>
      <w:r w:rsidRPr="00B97B44">
        <w:rPr>
          <w:rFonts w:ascii="Times New Roman" w:hAnsi="Times New Roman" w:cs="Times New Roman"/>
          <w:sz w:val="28"/>
          <w:szCs w:val="28"/>
        </w:rPr>
        <w:t>обучающихся</w:t>
      </w:r>
      <w:proofErr w:type="gramEnd"/>
      <w:r w:rsidRPr="00B97B44">
        <w:rPr>
          <w:rFonts w:ascii="Times New Roman" w:hAnsi="Times New Roman" w:cs="Times New Roman"/>
          <w:sz w:val="28"/>
          <w:szCs w:val="28"/>
        </w:rPr>
        <w:t xml:space="preserve"> в Учреждении могут создаваться детские общественные объединения.</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1.16. Обучение в Учреждении, с учетом потребностей, возможностей личности и в зависимости от объема обязательных занятий педагогического работника с </w:t>
      </w:r>
      <w:proofErr w:type="gramStart"/>
      <w:r w:rsidRPr="00B97B44">
        <w:rPr>
          <w:rFonts w:ascii="Times New Roman" w:hAnsi="Times New Roman" w:cs="Times New Roman"/>
          <w:sz w:val="28"/>
          <w:szCs w:val="28"/>
        </w:rPr>
        <w:t>обучающимися</w:t>
      </w:r>
      <w:proofErr w:type="gramEnd"/>
      <w:r w:rsidRPr="00B97B44">
        <w:rPr>
          <w:rFonts w:ascii="Times New Roman" w:hAnsi="Times New Roman" w:cs="Times New Roman"/>
          <w:sz w:val="28"/>
          <w:szCs w:val="28"/>
        </w:rPr>
        <w:t xml:space="preserve"> осуществляется в очной, </w:t>
      </w:r>
      <w:proofErr w:type="spellStart"/>
      <w:r w:rsidRPr="00B97B44">
        <w:rPr>
          <w:rFonts w:ascii="Times New Roman" w:hAnsi="Times New Roman" w:cs="Times New Roman"/>
          <w:sz w:val="28"/>
          <w:szCs w:val="28"/>
        </w:rPr>
        <w:t>очно-заочной</w:t>
      </w:r>
      <w:proofErr w:type="spellEnd"/>
      <w:r w:rsidRPr="00B97B44">
        <w:rPr>
          <w:rFonts w:ascii="Times New Roman" w:hAnsi="Times New Roman" w:cs="Times New Roman"/>
          <w:sz w:val="28"/>
          <w:szCs w:val="28"/>
        </w:rPr>
        <w:t xml:space="preserve"> или заочной форме.</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Учреждении.</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Допускается сочетание различных форм получения образования и форм обучения.</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Формы получения образования и формы обучения определяются соответствующими федеральными государственными образовательными стандартами, образовательными стандартами, если иное не предусмотрено действующим законодательством.</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1.17. Учреждение самостоятельно в формировании своей структуры, может иметь в своей структуре различные структурные подразделения, обеспечивающие осуществление образовательной деятельности с учетом </w:t>
      </w:r>
      <w:r w:rsidRPr="00B97B44">
        <w:rPr>
          <w:rFonts w:ascii="Times New Roman" w:hAnsi="Times New Roman" w:cs="Times New Roman"/>
          <w:sz w:val="28"/>
          <w:szCs w:val="28"/>
        </w:rPr>
        <w:lastRenderedPageBreak/>
        <w:t>уровня, вида и направленности реализуемых образовательных программ, формы обучения и режима пребывания обучающихся.</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утвержденного руководителем Учреждения.</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1.18. 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т.ч. на официальном сайте Учреждения в сети «Интернет» в соответствии с перечнем сведений, установленным федеральным законодательством.</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1.19. </w:t>
      </w:r>
      <w:proofErr w:type="gramStart"/>
      <w:r w:rsidRPr="00B97B44">
        <w:rPr>
          <w:rFonts w:ascii="Times New Roman" w:hAnsi="Times New Roman" w:cs="Times New Roman"/>
          <w:sz w:val="28"/>
          <w:szCs w:val="28"/>
        </w:rPr>
        <w:t>Охрана здоровья обучающихся включает в себя оказание первичной медико-санитарной помощи в порядке, установленном законодательством  в сфере охраны здоровья.</w:t>
      </w:r>
      <w:proofErr w:type="gramEnd"/>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1.20. Организация питания обучающихся и воспитанников осуществляется Учреждением. Питание осуществляется в специально предусмотренном помещении, оборудованном для питания обучающихся, а также для хранения продуктов и приготовления пищи. </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Учащиеся питаются в соответствии с утверждённым графиком.</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p>
    <w:p w:rsidR="00B97B44" w:rsidRPr="00B97B44" w:rsidRDefault="00B97B44" w:rsidP="00B97B44">
      <w:pPr>
        <w:autoSpaceDE w:val="0"/>
        <w:autoSpaceDN w:val="0"/>
        <w:adjustRightInd w:val="0"/>
        <w:ind w:firstLine="540"/>
        <w:jc w:val="both"/>
        <w:rPr>
          <w:rFonts w:ascii="Times New Roman" w:hAnsi="Times New Roman" w:cs="Times New Roman"/>
          <w:sz w:val="28"/>
          <w:szCs w:val="28"/>
        </w:rPr>
      </w:pPr>
    </w:p>
    <w:p w:rsidR="00B97B44" w:rsidRPr="00B97B44" w:rsidRDefault="00B97B44" w:rsidP="00B97B44">
      <w:pPr>
        <w:widowControl w:val="0"/>
        <w:autoSpaceDE w:val="0"/>
        <w:autoSpaceDN w:val="0"/>
        <w:adjustRightInd w:val="0"/>
        <w:ind w:firstLine="709"/>
        <w:jc w:val="center"/>
        <w:outlineLvl w:val="1"/>
        <w:rPr>
          <w:rFonts w:ascii="Times New Roman" w:hAnsi="Times New Roman" w:cs="Times New Roman"/>
          <w:b/>
          <w:sz w:val="28"/>
          <w:szCs w:val="28"/>
        </w:rPr>
      </w:pPr>
      <w:r w:rsidRPr="00B97B44">
        <w:rPr>
          <w:rFonts w:ascii="Times New Roman" w:hAnsi="Times New Roman" w:cs="Times New Roman"/>
          <w:b/>
          <w:sz w:val="28"/>
          <w:szCs w:val="28"/>
        </w:rPr>
        <w:t>2. Организация деятельности Учреждения</w:t>
      </w:r>
    </w:p>
    <w:p w:rsidR="00B97B44" w:rsidRPr="00B97B44" w:rsidRDefault="00B97B44" w:rsidP="00B97B44">
      <w:pPr>
        <w:widowControl w:val="0"/>
        <w:autoSpaceDE w:val="0"/>
        <w:autoSpaceDN w:val="0"/>
        <w:adjustRightInd w:val="0"/>
        <w:ind w:firstLine="709"/>
        <w:jc w:val="both"/>
        <w:rPr>
          <w:rFonts w:ascii="Times New Roman" w:hAnsi="Times New Roman" w:cs="Times New Roman"/>
          <w:b/>
          <w:sz w:val="28"/>
          <w:szCs w:val="28"/>
        </w:rPr>
      </w:pP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2.1. Право на образовательную деятельность и льготы, </w:t>
      </w:r>
      <w:r w:rsidRPr="00B97B44">
        <w:rPr>
          <w:rFonts w:ascii="Times New Roman" w:hAnsi="Times New Roman" w:cs="Times New Roman"/>
          <w:sz w:val="28"/>
          <w:szCs w:val="28"/>
        </w:rPr>
        <w:lastRenderedPageBreak/>
        <w:t>предоставляемые законодательством Российской Федерации, возникают у Учреждения со дня выдачи ему лицензии (разрешения).</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2.2. Учреждение проходит государственную </w:t>
      </w:r>
      <w:hyperlink r:id="rId6" w:history="1">
        <w:r w:rsidRPr="00B97B44">
          <w:rPr>
            <w:rStyle w:val="a6"/>
            <w:rFonts w:ascii="Times New Roman" w:hAnsi="Times New Roman"/>
            <w:color w:val="auto"/>
            <w:sz w:val="28"/>
            <w:szCs w:val="28"/>
            <w:u w:val="none"/>
          </w:rPr>
          <w:t>аккредитацию</w:t>
        </w:r>
      </w:hyperlink>
      <w:r w:rsidRPr="00B97B44">
        <w:rPr>
          <w:rFonts w:ascii="Times New Roman" w:hAnsi="Times New Roman" w:cs="Times New Roman"/>
          <w:sz w:val="28"/>
          <w:szCs w:val="28"/>
        </w:rPr>
        <w:t xml:space="preserve"> в порядке, установленном действующим законодательством.</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2.3. Учреждение может иметь филиалы, которые проходят регистрацию по фактическому адресу. </w:t>
      </w:r>
      <w:hyperlink r:id="rId7" w:history="1">
        <w:r w:rsidRPr="00B97B44">
          <w:rPr>
            <w:rStyle w:val="a6"/>
            <w:rFonts w:ascii="Times New Roman" w:hAnsi="Times New Roman"/>
            <w:color w:val="auto"/>
            <w:sz w:val="28"/>
            <w:szCs w:val="28"/>
            <w:u w:val="none"/>
          </w:rPr>
          <w:t xml:space="preserve">Лицензирование </w:t>
        </w:r>
      </w:hyperlink>
      <w:r w:rsidRPr="00B97B44">
        <w:rPr>
          <w:rFonts w:ascii="Times New Roman" w:hAnsi="Times New Roman" w:cs="Times New Roman"/>
          <w:sz w:val="28"/>
          <w:szCs w:val="28"/>
        </w:rPr>
        <w:t xml:space="preserve">и государственная </w:t>
      </w:r>
      <w:hyperlink r:id="rId8" w:history="1">
        <w:r w:rsidRPr="00B97B44">
          <w:rPr>
            <w:rStyle w:val="a6"/>
            <w:rFonts w:ascii="Times New Roman" w:hAnsi="Times New Roman"/>
            <w:color w:val="auto"/>
            <w:sz w:val="28"/>
            <w:szCs w:val="28"/>
            <w:u w:val="none"/>
          </w:rPr>
          <w:t>аккредитация</w:t>
        </w:r>
      </w:hyperlink>
      <w:r w:rsidRPr="00B97B44">
        <w:rPr>
          <w:rFonts w:ascii="Times New Roman" w:hAnsi="Times New Roman" w:cs="Times New Roman"/>
          <w:sz w:val="28"/>
          <w:szCs w:val="28"/>
        </w:rPr>
        <w:t xml:space="preserve"> этих филиалов осуществляются в порядке, установленном для образовательного учреждения.</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В соответствии с законодательством Российской Федерации они действуют на основании утвержденного директором Учреждения положения.</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Руководители филиалов назначаются руководителем Учреждения и действуют на основании доверенности.</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2.4. Учреждение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2.5. Образовательная деятельность в Учреждении осуществляется на государственном языке Российской Федерации.</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2.5.1.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Учреждения.</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2.5.2. </w:t>
      </w:r>
      <w:proofErr w:type="gramStart"/>
      <w:r w:rsidRPr="00B97B44">
        <w:rPr>
          <w:rFonts w:ascii="Times New Roman" w:hAnsi="Times New Roman" w:cs="Times New Roman"/>
          <w:sz w:val="28"/>
          <w:szCs w:val="28"/>
        </w:rPr>
        <w:t>Язык, языки образования определяются локальными нормативными актами Учреждения, осуществляющим образовательную деятельность по реализуемым им образовательным программам, в соответствии с законодательством Российской Федерации.</w:t>
      </w:r>
      <w:proofErr w:type="gramEnd"/>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p>
    <w:p w:rsidR="00B97B44" w:rsidRPr="00B97B44" w:rsidRDefault="00B97B44" w:rsidP="00B97B44">
      <w:pPr>
        <w:autoSpaceDE w:val="0"/>
        <w:autoSpaceDN w:val="0"/>
        <w:adjustRightInd w:val="0"/>
        <w:ind w:firstLine="709"/>
        <w:jc w:val="center"/>
        <w:outlineLvl w:val="0"/>
        <w:rPr>
          <w:rFonts w:ascii="Times New Roman" w:hAnsi="Times New Roman" w:cs="Times New Roman"/>
          <w:b/>
          <w:sz w:val="28"/>
          <w:szCs w:val="28"/>
        </w:rPr>
      </w:pPr>
      <w:r w:rsidRPr="00B97B44">
        <w:rPr>
          <w:rFonts w:ascii="Times New Roman" w:hAnsi="Times New Roman" w:cs="Times New Roman"/>
          <w:b/>
          <w:sz w:val="28"/>
          <w:szCs w:val="28"/>
        </w:rPr>
        <w:t>3. Компетенция, права, обязанности и ответственность Учреждения</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3.1.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иными нормативными правовыми актами Российской Федерации и настоящим Уставом.</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3.2.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3.3. К компетенции Учреждения относятся:</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sidRPr="00B97B44">
          <w:rPr>
            <w:rStyle w:val="a6"/>
            <w:rFonts w:ascii="Times New Roman" w:hAnsi="Times New Roman"/>
            <w:color w:val="auto"/>
            <w:sz w:val="28"/>
            <w:szCs w:val="28"/>
            <w:u w:val="none"/>
          </w:rPr>
          <w:t>стандартами</w:t>
        </w:r>
      </w:hyperlink>
      <w:r w:rsidRPr="00B97B44">
        <w:rPr>
          <w:rFonts w:ascii="Times New Roman" w:hAnsi="Times New Roman" w:cs="Times New Roman"/>
          <w:sz w:val="28"/>
          <w:szCs w:val="28"/>
        </w:rPr>
        <w:t>, федеральными государственными требованиями;</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3) предоставление учредителю  ежегодного отчета о поступлении и расходовании финансовых и материальных средств, а также отчета о результатах </w:t>
      </w:r>
      <w:proofErr w:type="spellStart"/>
      <w:r w:rsidRPr="00B97B44">
        <w:rPr>
          <w:rFonts w:ascii="Times New Roman" w:hAnsi="Times New Roman" w:cs="Times New Roman"/>
          <w:sz w:val="28"/>
          <w:szCs w:val="28"/>
        </w:rPr>
        <w:t>самообследования</w:t>
      </w:r>
      <w:proofErr w:type="spellEnd"/>
      <w:r w:rsidRPr="00B97B44">
        <w:rPr>
          <w:rFonts w:ascii="Times New Roman" w:hAnsi="Times New Roman" w:cs="Times New Roman"/>
          <w:sz w:val="28"/>
          <w:szCs w:val="28"/>
        </w:rPr>
        <w:t>;</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lastRenderedPageBreak/>
        <w:t>4) установление штатного расписания;</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6) разработка и утверждение образовательных программ Учреждения;</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7) разработка и утверждение по согласованию с Учредителем программы развития Учреждения;</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8) прием </w:t>
      </w:r>
      <w:proofErr w:type="gramStart"/>
      <w:r w:rsidRPr="00B97B44">
        <w:rPr>
          <w:rFonts w:ascii="Times New Roman" w:hAnsi="Times New Roman" w:cs="Times New Roman"/>
          <w:sz w:val="28"/>
          <w:szCs w:val="28"/>
        </w:rPr>
        <w:t>обучающихся</w:t>
      </w:r>
      <w:proofErr w:type="gramEnd"/>
      <w:r w:rsidRPr="00B97B44">
        <w:rPr>
          <w:rFonts w:ascii="Times New Roman" w:hAnsi="Times New Roman" w:cs="Times New Roman"/>
          <w:sz w:val="28"/>
          <w:szCs w:val="28"/>
        </w:rPr>
        <w:t xml:space="preserve"> в Учреждение;</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9) определение списка учебников в соответствии с утвержденным федеральным </w:t>
      </w:r>
      <w:hyperlink r:id="rId10" w:history="1">
        <w:r w:rsidRPr="00B97B44">
          <w:rPr>
            <w:rStyle w:val="a6"/>
            <w:rFonts w:ascii="Times New Roman" w:hAnsi="Times New Roman"/>
            <w:color w:val="auto"/>
            <w:sz w:val="28"/>
            <w:szCs w:val="28"/>
            <w:u w:val="none"/>
          </w:rPr>
          <w:t>перечнем</w:t>
        </w:r>
      </w:hyperlink>
      <w:r w:rsidRPr="00B97B44">
        <w:rPr>
          <w:rFonts w:ascii="Times New Roman" w:hAnsi="Times New Roman" w:cs="Times New Roman"/>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11) индивидуальный учет результатов освоения </w:t>
      </w:r>
      <w:proofErr w:type="gramStart"/>
      <w:r w:rsidRPr="00B97B44">
        <w:rPr>
          <w:rFonts w:ascii="Times New Roman" w:hAnsi="Times New Roman" w:cs="Times New Roman"/>
          <w:sz w:val="28"/>
          <w:szCs w:val="28"/>
        </w:rPr>
        <w:t>обучающимися</w:t>
      </w:r>
      <w:proofErr w:type="gramEnd"/>
      <w:r w:rsidRPr="00B97B44">
        <w:rPr>
          <w:rFonts w:ascii="Times New Roman" w:hAnsi="Times New Roman" w:cs="Times New Roman"/>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12) использование и совершенствование методов обучения и воспитания, образовательных технологий, электронного обучения;</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13) проведение </w:t>
      </w:r>
      <w:proofErr w:type="spellStart"/>
      <w:r w:rsidRPr="00B97B44">
        <w:rPr>
          <w:rFonts w:ascii="Times New Roman" w:hAnsi="Times New Roman" w:cs="Times New Roman"/>
          <w:sz w:val="28"/>
          <w:szCs w:val="28"/>
        </w:rPr>
        <w:t>самообследования</w:t>
      </w:r>
      <w:proofErr w:type="spellEnd"/>
      <w:r w:rsidRPr="00B97B44">
        <w:rPr>
          <w:rFonts w:ascii="Times New Roman" w:hAnsi="Times New Roman" w:cs="Times New Roman"/>
          <w:sz w:val="28"/>
          <w:szCs w:val="28"/>
        </w:rPr>
        <w:t xml:space="preserve">, обеспечение </w:t>
      </w:r>
      <w:proofErr w:type="gramStart"/>
      <w:r w:rsidRPr="00B97B44">
        <w:rPr>
          <w:rFonts w:ascii="Times New Roman" w:hAnsi="Times New Roman" w:cs="Times New Roman"/>
          <w:sz w:val="28"/>
          <w:szCs w:val="28"/>
        </w:rPr>
        <w:t>функционирования внутренней системы оценки качества образования</w:t>
      </w:r>
      <w:proofErr w:type="gramEnd"/>
      <w:r w:rsidRPr="00B97B44">
        <w:rPr>
          <w:rFonts w:ascii="Times New Roman" w:hAnsi="Times New Roman" w:cs="Times New Roman"/>
          <w:sz w:val="28"/>
          <w:szCs w:val="28"/>
        </w:rPr>
        <w:t>;</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lastRenderedPageBreak/>
        <w:t>14) создание необходимых условий для охраны и укрепления здоровья, организации питания обучающихся и работников Учреждении;</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15) создание условий для занятия </w:t>
      </w:r>
      <w:proofErr w:type="gramStart"/>
      <w:r w:rsidRPr="00B97B44">
        <w:rPr>
          <w:rFonts w:ascii="Times New Roman" w:hAnsi="Times New Roman" w:cs="Times New Roman"/>
          <w:sz w:val="28"/>
          <w:szCs w:val="28"/>
        </w:rPr>
        <w:t>обучающимися</w:t>
      </w:r>
      <w:proofErr w:type="gramEnd"/>
      <w:r w:rsidRPr="00B97B44">
        <w:rPr>
          <w:rFonts w:ascii="Times New Roman" w:hAnsi="Times New Roman" w:cs="Times New Roman"/>
          <w:sz w:val="28"/>
          <w:szCs w:val="28"/>
        </w:rPr>
        <w:t xml:space="preserve"> физической культурой и спортом;</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16) приобретение или изготовление бланков документов об образовании;</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17) установление требований к одежде обучающихся, если иное не установлено законодательством Оренбургской области;</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18) содействие деятельности общественных объединений обучающихся, родителей </w:t>
      </w:r>
      <w:hyperlink r:id="rId11" w:history="1">
        <w:r w:rsidRPr="00B97B44">
          <w:rPr>
            <w:rStyle w:val="a6"/>
            <w:rFonts w:ascii="Times New Roman" w:hAnsi="Times New Roman"/>
            <w:color w:val="auto"/>
            <w:sz w:val="28"/>
            <w:szCs w:val="28"/>
            <w:u w:val="none"/>
          </w:rPr>
          <w:t>(законных представителей)</w:t>
        </w:r>
      </w:hyperlink>
      <w:r w:rsidRPr="00B97B44">
        <w:rPr>
          <w:rFonts w:ascii="Times New Roman" w:hAnsi="Times New Roman" w:cs="Times New Roman"/>
          <w:sz w:val="28"/>
          <w:szCs w:val="28"/>
        </w:rPr>
        <w:t xml:space="preserve"> несовершеннолетних обучающихся, осуществляемой в Учреждении и не запрещенной законодательством Российской Федерации;</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19) организация научно-методической работы, в том числе организация и проведение научных и методических конференций, семинаров;</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20) обеспечение создания и ведения официального сайта Учреждения в сети «Интернет»;</w:t>
      </w:r>
    </w:p>
    <w:p w:rsidR="00B97B44" w:rsidRPr="00B97B44" w:rsidRDefault="00B97B44" w:rsidP="00B97B44">
      <w:pPr>
        <w:autoSpaceDE w:val="0"/>
        <w:autoSpaceDN w:val="0"/>
        <w:adjustRightInd w:val="0"/>
        <w:ind w:firstLine="709"/>
        <w:jc w:val="both"/>
        <w:rPr>
          <w:rFonts w:ascii="Times New Roman" w:hAnsi="Times New Roman" w:cs="Times New Roman"/>
          <w:bCs/>
          <w:iCs/>
          <w:sz w:val="28"/>
          <w:szCs w:val="28"/>
        </w:rPr>
      </w:pPr>
      <w:r w:rsidRPr="00B97B44">
        <w:rPr>
          <w:rFonts w:ascii="Times New Roman" w:hAnsi="Times New Roman" w:cs="Times New Roman"/>
          <w:sz w:val="28"/>
          <w:szCs w:val="28"/>
        </w:rPr>
        <w:t>21) принятие локальных нормативных актов по основным вопросам организации и осуществления образовательной деятельности, в том числе регламентирующие:</w:t>
      </w:r>
    </w:p>
    <w:p w:rsidR="00B97B44" w:rsidRPr="00B97B44" w:rsidRDefault="00B97B44" w:rsidP="00B97B44">
      <w:pPr>
        <w:numPr>
          <w:ilvl w:val="0"/>
          <w:numId w:val="1"/>
        </w:numPr>
        <w:autoSpaceDE w:val="0"/>
        <w:autoSpaceDN w:val="0"/>
        <w:adjustRightInd w:val="0"/>
        <w:spacing w:after="0" w:line="240" w:lineRule="auto"/>
        <w:ind w:left="426"/>
        <w:jc w:val="both"/>
        <w:rPr>
          <w:rFonts w:ascii="Times New Roman" w:hAnsi="Times New Roman" w:cs="Times New Roman"/>
          <w:bCs/>
          <w:iCs/>
          <w:sz w:val="28"/>
          <w:szCs w:val="28"/>
        </w:rPr>
      </w:pPr>
      <w:r w:rsidRPr="00B97B44">
        <w:rPr>
          <w:rFonts w:ascii="Times New Roman" w:hAnsi="Times New Roman" w:cs="Times New Roman"/>
          <w:sz w:val="28"/>
          <w:szCs w:val="28"/>
        </w:rPr>
        <w:t xml:space="preserve">правила приема </w:t>
      </w:r>
      <w:proofErr w:type="gramStart"/>
      <w:r w:rsidRPr="00B97B44">
        <w:rPr>
          <w:rFonts w:ascii="Times New Roman" w:hAnsi="Times New Roman" w:cs="Times New Roman"/>
          <w:sz w:val="28"/>
          <w:szCs w:val="28"/>
        </w:rPr>
        <w:t>обучающихся</w:t>
      </w:r>
      <w:proofErr w:type="gramEnd"/>
      <w:r w:rsidRPr="00B97B44">
        <w:rPr>
          <w:rFonts w:ascii="Times New Roman" w:hAnsi="Times New Roman" w:cs="Times New Roman"/>
          <w:sz w:val="28"/>
          <w:szCs w:val="28"/>
        </w:rPr>
        <w:t>;</w:t>
      </w:r>
    </w:p>
    <w:p w:rsidR="00B97B44" w:rsidRPr="00B97B44" w:rsidRDefault="00B97B44" w:rsidP="00B97B44">
      <w:pPr>
        <w:numPr>
          <w:ilvl w:val="0"/>
          <w:numId w:val="1"/>
        </w:numPr>
        <w:autoSpaceDE w:val="0"/>
        <w:autoSpaceDN w:val="0"/>
        <w:adjustRightInd w:val="0"/>
        <w:spacing w:after="0" w:line="240" w:lineRule="auto"/>
        <w:ind w:left="426"/>
        <w:jc w:val="both"/>
        <w:rPr>
          <w:rFonts w:ascii="Times New Roman" w:hAnsi="Times New Roman" w:cs="Times New Roman"/>
          <w:bCs/>
          <w:iCs/>
          <w:sz w:val="28"/>
          <w:szCs w:val="28"/>
        </w:rPr>
      </w:pPr>
      <w:r w:rsidRPr="00B97B44">
        <w:rPr>
          <w:rFonts w:ascii="Times New Roman" w:hAnsi="Times New Roman" w:cs="Times New Roman"/>
          <w:sz w:val="28"/>
          <w:szCs w:val="28"/>
        </w:rPr>
        <w:t>режим занятий обучающихся;</w:t>
      </w:r>
    </w:p>
    <w:p w:rsidR="00B97B44" w:rsidRPr="00B97B44" w:rsidRDefault="00B97B44" w:rsidP="00B97B44">
      <w:pPr>
        <w:numPr>
          <w:ilvl w:val="0"/>
          <w:numId w:val="1"/>
        </w:numPr>
        <w:autoSpaceDE w:val="0"/>
        <w:autoSpaceDN w:val="0"/>
        <w:adjustRightInd w:val="0"/>
        <w:spacing w:after="0" w:line="240" w:lineRule="auto"/>
        <w:ind w:left="426"/>
        <w:jc w:val="both"/>
        <w:rPr>
          <w:rFonts w:ascii="Times New Roman" w:hAnsi="Times New Roman" w:cs="Times New Roman"/>
          <w:bCs/>
          <w:iCs/>
          <w:sz w:val="28"/>
          <w:szCs w:val="28"/>
        </w:rPr>
      </w:pPr>
      <w:r w:rsidRPr="00B97B44">
        <w:rPr>
          <w:rFonts w:ascii="Times New Roman" w:hAnsi="Times New Roman" w:cs="Times New Roman"/>
          <w:sz w:val="28"/>
          <w:szCs w:val="28"/>
        </w:rPr>
        <w:t xml:space="preserve">формы, периодичность и порядок текущего контроля успеваемости и промежуточной аттестации </w:t>
      </w:r>
      <w:proofErr w:type="gramStart"/>
      <w:r w:rsidRPr="00B97B44">
        <w:rPr>
          <w:rFonts w:ascii="Times New Roman" w:hAnsi="Times New Roman" w:cs="Times New Roman"/>
          <w:sz w:val="28"/>
          <w:szCs w:val="28"/>
        </w:rPr>
        <w:t>обучающихся</w:t>
      </w:r>
      <w:proofErr w:type="gramEnd"/>
      <w:r w:rsidRPr="00B97B44">
        <w:rPr>
          <w:rFonts w:ascii="Times New Roman" w:hAnsi="Times New Roman" w:cs="Times New Roman"/>
          <w:sz w:val="28"/>
          <w:szCs w:val="28"/>
        </w:rPr>
        <w:t>;</w:t>
      </w:r>
    </w:p>
    <w:p w:rsidR="00B97B44" w:rsidRPr="00B97B44" w:rsidRDefault="00B97B44" w:rsidP="00B97B44">
      <w:pPr>
        <w:numPr>
          <w:ilvl w:val="0"/>
          <w:numId w:val="1"/>
        </w:numPr>
        <w:autoSpaceDE w:val="0"/>
        <w:autoSpaceDN w:val="0"/>
        <w:adjustRightInd w:val="0"/>
        <w:spacing w:after="0" w:line="240" w:lineRule="auto"/>
        <w:ind w:left="426"/>
        <w:jc w:val="both"/>
        <w:rPr>
          <w:rFonts w:ascii="Times New Roman" w:hAnsi="Times New Roman" w:cs="Times New Roman"/>
          <w:bCs/>
          <w:iCs/>
          <w:sz w:val="28"/>
          <w:szCs w:val="28"/>
        </w:rPr>
      </w:pPr>
      <w:r w:rsidRPr="00B97B44">
        <w:rPr>
          <w:rFonts w:ascii="Times New Roman" w:hAnsi="Times New Roman" w:cs="Times New Roman"/>
          <w:sz w:val="28"/>
          <w:szCs w:val="28"/>
        </w:rPr>
        <w:t>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B97B44" w:rsidRPr="00B97B44" w:rsidRDefault="00B97B44" w:rsidP="00B97B44">
      <w:pPr>
        <w:numPr>
          <w:ilvl w:val="0"/>
          <w:numId w:val="1"/>
        </w:numPr>
        <w:autoSpaceDE w:val="0"/>
        <w:autoSpaceDN w:val="0"/>
        <w:adjustRightInd w:val="0"/>
        <w:spacing w:after="0" w:line="240" w:lineRule="auto"/>
        <w:ind w:left="426"/>
        <w:jc w:val="both"/>
        <w:rPr>
          <w:rFonts w:ascii="Times New Roman" w:hAnsi="Times New Roman" w:cs="Times New Roman"/>
          <w:bCs/>
          <w:iCs/>
          <w:sz w:val="28"/>
          <w:szCs w:val="28"/>
        </w:rPr>
      </w:pPr>
      <w:r w:rsidRPr="00B97B44">
        <w:rPr>
          <w:rFonts w:ascii="Times New Roman" w:hAnsi="Times New Roman" w:cs="Times New Roman"/>
          <w:sz w:val="28"/>
          <w:szCs w:val="28"/>
        </w:rPr>
        <w:t>порядок и формы проведения итоговой аттестации</w:t>
      </w:r>
    </w:p>
    <w:p w:rsidR="00B97B44" w:rsidRPr="00B97B44" w:rsidRDefault="00B97B44" w:rsidP="00B97B44">
      <w:pPr>
        <w:numPr>
          <w:ilvl w:val="0"/>
          <w:numId w:val="1"/>
        </w:numPr>
        <w:autoSpaceDE w:val="0"/>
        <w:autoSpaceDN w:val="0"/>
        <w:adjustRightInd w:val="0"/>
        <w:spacing w:after="0" w:line="240" w:lineRule="auto"/>
        <w:ind w:left="426"/>
        <w:jc w:val="both"/>
        <w:rPr>
          <w:rFonts w:ascii="Times New Roman" w:hAnsi="Times New Roman" w:cs="Times New Roman"/>
          <w:bCs/>
          <w:iCs/>
          <w:sz w:val="28"/>
          <w:szCs w:val="28"/>
        </w:rPr>
      </w:pPr>
      <w:r w:rsidRPr="00B97B44">
        <w:rPr>
          <w:rFonts w:ascii="Times New Roman" w:hAnsi="Times New Roman" w:cs="Times New Roman"/>
          <w:sz w:val="28"/>
          <w:szCs w:val="28"/>
        </w:rPr>
        <w:t>порядок выдачи документа об образовании;</w:t>
      </w:r>
    </w:p>
    <w:p w:rsidR="00B97B44" w:rsidRPr="00B97B44" w:rsidRDefault="00B97B44" w:rsidP="00B97B44">
      <w:pPr>
        <w:numPr>
          <w:ilvl w:val="0"/>
          <w:numId w:val="1"/>
        </w:numPr>
        <w:autoSpaceDE w:val="0"/>
        <w:autoSpaceDN w:val="0"/>
        <w:adjustRightInd w:val="0"/>
        <w:spacing w:after="0" w:line="240" w:lineRule="auto"/>
        <w:ind w:left="426"/>
        <w:jc w:val="both"/>
        <w:rPr>
          <w:rFonts w:ascii="Times New Roman" w:hAnsi="Times New Roman" w:cs="Times New Roman"/>
          <w:bCs/>
          <w:iCs/>
          <w:sz w:val="28"/>
          <w:szCs w:val="28"/>
        </w:rPr>
      </w:pPr>
      <w:r w:rsidRPr="00B97B44">
        <w:rPr>
          <w:rFonts w:ascii="Times New Roman" w:hAnsi="Times New Roman" w:cs="Times New Roman"/>
          <w:sz w:val="28"/>
          <w:szCs w:val="28"/>
        </w:rPr>
        <w:lastRenderedPageBreak/>
        <w:t>и другое</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22) иные вопросы в соответствии с законодательством Российской Федерации.</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3.4.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деятельность, в том числе осуществлять организацию отдыха и </w:t>
      </w:r>
      <w:proofErr w:type="gramStart"/>
      <w:r w:rsidRPr="00B97B44">
        <w:rPr>
          <w:rFonts w:ascii="Times New Roman" w:hAnsi="Times New Roman" w:cs="Times New Roman"/>
          <w:sz w:val="28"/>
          <w:szCs w:val="28"/>
        </w:rPr>
        <w:t>оздоровления</w:t>
      </w:r>
      <w:proofErr w:type="gramEnd"/>
      <w:r w:rsidRPr="00B97B44">
        <w:rPr>
          <w:rFonts w:ascii="Times New Roman" w:hAnsi="Times New Roman" w:cs="Times New Roman"/>
          <w:sz w:val="28"/>
          <w:szCs w:val="28"/>
        </w:rPr>
        <w:t xml:space="preserve"> обучающихся в каникулярное время (с круглосуточным или дневным пребыванием).</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3.5. Учреждение обязано осуществлять свою деятельность в соответствии с законодательством об образовании, в том числе:</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proofErr w:type="gramStart"/>
      <w:r w:rsidRPr="00B97B44">
        <w:rPr>
          <w:rFonts w:ascii="Times New Roman" w:hAnsi="Times New Roman" w:cs="Times New Roman"/>
          <w:sz w:val="28"/>
          <w:szCs w:val="28"/>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proofErr w:type="gramStart"/>
      <w:r w:rsidRPr="00B97B44">
        <w:rPr>
          <w:rFonts w:ascii="Times New Roman" w:hAnsi="Times New Roman" w:cs="Times New Roman"/>
          <w:sz w:val="28"/>
          <w:szCs w:val="28"/>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3) соблюдать права и свободы обучающихся, родителей (законных представителей) несовершеннолетних обучающихся, работников Учреждения.</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3.6. </w:t>
      </w:r>
      <w:proofErr w:type="gramStart"/>
      <w:r w:rsidRPr="00B97B44">
        <w:rPr>
          <w:rFonts w:ascii="Times New Roman" w:hAnsi="Times New Roman" w:cs="Times New Roman"/>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roofErr w:type="gramEnd"/>
      <w:r w:rsidRPr="00B97B44">
        <w:rPr>
          <w:rFonts w:ascii="Times New Roman" w:hAnsi="Times New Roman" w:cs="Times New Roman"/>
          <w:sz w:val="28"/>
          <w:szCs w:val="28"/>
        </w:rPr>
        <w:t xml:space="preserve"> За нарушение или </w:t>
      </w:r>
      <w:r w:rsidRPr="00B97B44">
        <w:rPr>
          <w:rFonts w:ascii="Times New Roman" w:hAnsi="Times New Roman" w:cs="Times New Roman"/>
          <w:sz w:val="28"/>
          <w:szCs w:val="28"/>
        </w:rPr>
        <w:lastRenderedPageBreak/>
        <w:t xml:space="preserve">незаконное ограничение права на образование и предусмотренных законодательством об образовании прав и свобод обучающихся, родителей </w:t>
      </w:r>
      <w:hyperlink r:id="rId12" w:history="1">
        <w:r w:rsidRPr="00B97B44">
          <w:rPr>
            <w:rStyle w:val="a6"/>
            <w:rFonts w:ascii="Times New Roman" w:hAnsi="Times New Roman"/>
            <w:color w:val="auto"/>
            <w:sz w:val="28"/>
            <w:szCs w:val="28"/>
            <w:u w:val="none"/>
          </w:rPr>
          <w:t>(законных представителей)</w:t>
        </w:r>
      </w:hyperlink>
      <w:r w:rsidRPr="00B97B44">
        <w:rPr>
          <w:rFonts w:ascii="Times New Roman" w:hAnsi="Times New Roman" w:cs="Times New Roman"/>
          <w:sz w:val="28"/>
          <w:szCs w:val="28"/>
        </w:rPr>
        <w:t xml:space="preserve">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ответственность в соответствии с требованиями действующего законодательства.</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p>
    <w:p w:rsidR="00B97B44" w:rsidRPr="00B97B44" w:rsidRDefault="00B97B44" w:rsidP="00B97B44">
      <w:pPr>
        <w:widowControl w:val="0"/>
        <w:autoSpaceDE w:val="0"/>
        <w:autoSpaceDN w:val="0"/>
        <w:adjustRightInd w:val="0"/>
        <w:ind w:firstLine="709"/>
        <w:jc w:val="center"/>
        <w:outlineLvl w:val="1"/>
        <w:rPr>
          <w:rFonts w:ascii="Times New Roman" w:hAnsi="Times New Roman" w:cs="Times New Roman"/>
          <w:b/>
          <w:sz w:val="28"/>
          <w:szCs w:val="28"/>
        </w:rPr>
      </w:pPr>
      <w:r w:rsidRPr="00B97B44">
        <w:rPr>
          <w:rFonts w:ascii="Times New Roman" w:hAnsi="Times New Roman" w:cs="Times New Roman"/>
          <w:b/>
          <w:sz w:val="28"/>
          <w:szCs w:val="28"/>
        </w:rPr>
        <w:t>4. Виды реализуемых образовательных программ</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4.1. Учреждение осуществляет образовательный процесс в соответствии с уровнями общего образования:</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дошкольное образование, присмотр и уход за детьми;</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начальное общее образование;</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основное общее образование;</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среднее общее образование.</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4.2. Образовательные программы начального общего, основного общего и среднего общего образования являются преемственными.</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4.3.Учреждение может реализовывать дополнительные общеобразовательные программы, а также образовательную программу дошкольного образования, присмотр и уход за детьми при наличии соответствующих лицензий.</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4.4. </w:t>
      </w:r>
      <w:proofErr w:type="gramStart"/>
      <w:r w:rsidRPr="00B97B44">
        <w:rPr>
          <w:rFonts w:ascii="Times New Roman" w:hAnsi="Times New Roman" w:cs="Times New Roman"/>
          <w:sz w:val="28"/>
          <w:szCs w:val="28"/>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w:t>
      </w:r>
      <w:r w:rsidRPr="00B97B44">
        <w:rPr>
          <w:rFonts w:ascii="Times New Roman" w:hAnsi="Times New Roman" w:cs="Times New Roman"/>
          <w:sz w:val="28"/>
          <w:szCs w:val="28"/>
        </w:rPr>
        <w:lastRenderedPageBreak/>
        <w:t>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B97B44">
        <w:rPr>
          <w:rFonts w:ascii="Times New Roman" w:hAnsi="Times New Roman" w:cs="Times New Roman"/>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аттестацией обучающихся.</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4.5. Учреждение осуществляет образовательную деятельность по имеющим государственную аккредитацию образовательным программам,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4.6.</w:t>
      </w:r>
      <w:r w:rsidRPr="00B97B44">
        <w:rPr>
          <w:rFonts w:ascii="Times New Roman" w:hAnsi="Times New Roman" w:cs="Times New Roman"/>
          <w:i/>
          <w:sz w:val="28"/>
          <w:szCs w:val="28"/>
        </w:rPr>
        <w:t xml:space="preserve"> </w:t>
      </w:r>
      <w:r w:rsidRPr="00B97B44">
        <w:rPr>
          <w:rFonts w:ascii="Times New Roman" w:hAnsi="Times New Roman" w:cs="Times New Roman"/>
          <w:sz w:val="28"/>
          <w:szCs w:val="28"/>
        </w:rPr>
        <w:t xml:space="preserve">Учреждение может осуществлять общее образование </w:t>
      </w:r>
      <w:proofErr w:type="gramStart"/>
      <w:r w:rsidRPr="00B97B44">
        <w:rPr>
          <w:rFonts w:ascii="Times New Roman" w:hAnsi="Times New Roman" w:cs="Times New Roman"/>
          <w:sz w:val="28"/>
          <w:szCs w:val="28"/>
        </w:rPr>
        <w:t>обучающихся</w:t>
      </w:r>
      <w:proofErr w:type="gramEnd"/>
      <w:r w:rsidRPr="00B97B44">
        <w:rPr>
          <w:rFonts w:ascii="Times New Roman" w:hAnsi="Times New Roman" w:cs="Times New Roman"/>
          <w:sz w:val="28"/>
          <w:szCs w:val="28"/>
        </w:rPr>
        <w:t xml:space="preserve"> с ограниченными возможностями здоровья по адаптированным основным общеобразовательным программам, в том числе создаются специальные условия для получения образования указанными обучающимися.</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4.6.1.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или группах.</w:t>
      </w: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p>
    <w:p w:rsidR="00B97B44" w:rsidRPr="00B97B44" w:rsidRDefault="00B97B44" w:rsidP="00B97B44">
      <w:pPr>
        <w:widowControl w:val="0"/>
        <w:autoSpaceDE w:val="0"/>
        <w:autoSpaceDN w:val="0"/>
        <w:adjustRightInd w:val="0"/>
        <w:ind w:firstLine="709"/>
        <w:jc w:val="center"/>
        <w:outlineLvl w:val="1"/>
        <w:rPr>
          <w:rFonts w:ascii="Times New Roman" w:hAnsi="Times New Roman" w:cs="Times New Roman"/>
          <w:b/>
          <w:sz w:val="28"/>
          <w:szCs w:val="28"/>
        </w:rPr>
      </w:pPr>
      <w:r w:rsidRPr="00B97B44">
        <w:rPr>
          <w:rFonts w:ascii="Times New Roman" w:hAnsi="Times New Roman" w:cs="Times New Roman"/>
          <w:b/>
          <w:sz w:val="28"/>
          <w:szCs w:val="28"/>
        </w:rPr>
        <w:t>5. Управление Учреждением</w:t>
      </w:r>
    </w:p>
    <w:p w:rsidR="00B97B44" w:rsidRPr="00B97B44" w:rsidRDefault="00B97B44" w:rsidP="00B97B44">
      <w:pPr>
        <w:widowControl w:val="0"/>
        <w:autoSpaceDE w:val="0"/>
        <w:autoSpaceDN w:val="0"/>
        <w:adjustRightInd w:val="0"/>
        <w:ind w:firstLine="709"/>
        <w:jc w:val="center"/>
        <w:outlineLvl w:val="1"/>
        <w:rPr>
          <w:rFonts w:ascii="Times New Roman" w:hAnsi="Times New Roman" w:cs="Times New Roman"/>
          <w:b/>
          <w:sz w:val="28"/>
          <w:szCs w:val="28"/>
        </w:rPr>
      </w:pPr>
    </w:p>
    <w:p w:rsidR="00B97B44" w:rsidRPr="00B97B44" w:rsidRDefault="00B97B44" w:rsidP="00B97B44">
      <w:pPr>
        <w:widowControl w:val="0"/>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5.1. Управление Учреждением осуществляется на основе сочетания принципов единоначалия и коллегиальности.</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5.2. Единоличным исполнительным органом Учреждения является его руководитель (директор), который назначается на должность в соответствии с пунктом 2 части 1 статьи 51 Федерального закона 273-ФЗ «Об образовании в Российской Федерации» Учредителем Учреждения,  в соответствии с </w:t>
      </w:r>
      <w:r w:rsidRPr="00B97B44">
        <w:rPr>
          <w:rFonts w:ascii="Times New Roman" w:hAnsi="Times New Roman" w:cs="Times New Roman"/>
          <w:sz w:val="28"/>
          <w:szCs w:val="28"/>
        </w:rPr>
        <w:lastRenderedPageBreak/>
        <w:t>требованиями трудового законодательства. Директор осуществляет текущее руководство деятельностью Учреждением:</w:t>
      </w:r>
    </w:p>
    <w:p w:rsidR="00B97B44" w:rsidRPr="00B97B44" w:rsidRDefault="00B97B44" w:rsidP="00B97B44">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B97B44">
        <w:rPr>
          <w:rFonts w:ascii="Times New Roman" w:hAnsi="Times New Roman" w:cs="Times New Roman"/>
          <w:sz w:val="28"/>
          <w:szCs w:val="28"/>
        </w:rPr>
        <w:t>осуществляет управление учреждением в соответствии с законодательством Российской Федерации, нормативными правовыми актами органа местного самоуправления, уставом Учреждения, договором между Учредителем и Учреждением, коллективным договором, локальными актами Учреждения, настоящим трудовым договором;</w:t>
      </w:r>
    </w:p>
    <w:p w:rsidR="00B97B44" w:rsidRPr="00B97B44" w:rsidRDefault="00B97B44" w:rsidP="00B97B44">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B97B44">
        <w:rPr>
          <w:rFonts w:ascii="Times New Roman" w:hAnsi="Times New Roman" w:cs="Times New Roman"/>
          <w:sz w:val="28"/>
          <w:szCs w:val="28"/>
        </w:rPr>
        <w:t>определяет структуру управления деятельностью Учреждения, утверждает штатное расписание Учреждения, распределяет должностные обязанности работников Учреждения;</w:t>
      </w:r>
    </w:p>
    <w:p w:rsidR="00B97B44" w:rsidRPr="00B97B44" w:rsidRDefault="00B97B44" w:rsidP="00B97B44">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B97B44">
        <w:rPr>
          <w:rFonts w:ascii="Times New Roman" w:hAnsi="Times New Roman" w:cs="Times New Roman"/>
          <w:sz w:val="28"/>
          <w:szCs w:val="28"/>
        </w:rPr>
        <w:t>осуществляет подбор кадров, заключает, изменяет и расторгает трудовые договора с работниками Учреждения в порядке и на условиях, предусмотренных Трудовым кодексом Российской Федерации, иными федеральными законами.</w:t>
      </w:r>
    </w:p>
    <w:p w:rsidR="00B97B44" w:rsidRPr="00B97B44" w:rsidRDefault="00B97B44" w:rsidP="00B97B44">
      <w:pPr>
        <w:autoSpaceDE w:val="0"/>
        <w:autoSpaceDN w:val="0"/>
        <w:adjustRightInd w:val="0"/>
        <w:ind w:firstLine="709"/>
        <w:jc w:val="both"/>
        <w:rPr>
          <w:rFonts w:ascii="Times New Roman" w:hAnsi="Times New Roman" w:cs="Times New Roman"/>
          <w:i/>
          <w:sz w:val="28"/>
          <w:szCs w:val="28"/>
          <w:u w:val="single"/>
        </w:rPr>
      </w:pPr>
      <w:r w:rsidRPr="00B97B44">
        <w:rPr>
          <w:rFonts w:ascii="Times New Roman" w:hAnsi="Times New Roman" w:cs="Times New Roman"/>
          <w:sz w:val="28"/>
          <w:szCs w:val="28"/>
        </w:rPr>
        <w:t>1)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w:t>
      </w:r>
    </w:p>
    <w:p w:rsidR="00B97B44" w:rsidRPr="00B97B44" w:rsidRDefault="00B97B44" w:rsidP="00B97B44">
      <w:pPr>
        <w:tabs>
          <w:tab w:val="left" w:pos="-4395"/>
        </w:tabs>
        <w:suppressAutoHyphen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2) Директор Учреждения осуществляет свою деятельность на основании заключенного с Учредителем трудового договора.</w:t>
      </w:r>
    </w:p>
    <w:p w:rsidR="00B97B44" w:rsidRPr="00B97B44" w:rsidRDefault="00B97B44" w:rsidP="00B97B44">
      <w:pPr>
        <w:tabs>
          <w:tab w:val="left" w:pos="-4395"/>
        </w:tabs>
        <w:suppressAutoHyphens/>
        <w:autoSpaceDE w:val="0"/>
        <w:autoSpaceDN w:val="0"/>
        <w:adjustRightInd w:val="0"/>
        <w:ind w:firstLine="709"/>
        <w:jc w:val="both"/>
        <w:rPr>
          <w:rFonts w:ascii="Times New Roman" w:hAnsi="Times New Roman" w:cs="Times New Roman"/>
          <w:i/>
          <w:sz w:val="28"/>
          <w:szCs w:val="28"/>
        </w:rPr>
      </w:pPr>
      <w:r w:rsidRPr="00B97B44">
        <w:rPr>
          <w:rFonts w:ascii="Times New Roman" w:hAnsi="Times New Roman" w:cs="Times New Roman"/>
          <w:sz w:val="28"/>
          <w:szCs w:val="28"/>
        </w:rPr>
        <w:t>3) Директор Учреждения   подотчетен в своей деятельности Учредителю.</w:t>
      </w:r>
      <w:r w:rsidRPr="00B97B44">
        <w:rPr>
          <w:rFonts w:ascii="Times New Roman" w:hAnsi="Times New Roman" w:cs="Times New Roman"/>
          <w:i/>
          <w:sz w:val="28"/>
          <w:szCs w:val="28"/>
        </w:rPr>
        <w:t xml:space="preserve"> </w:t>
      </w:r>
    </w:p>
    <w:p w:rsidR="00B97B44" w:rsidRPr="00B97B44" w:rsidRDefault="00B97B44" w:rsidP="00B97B44">
      <w:pPr>
        <w:tabs>
          <w:tab w:val="left" w:pos="-4395"/>
        </w:tabs>
        <w:suppressAutoHyphen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4) Директор Учреждения действует от имени Учреждения без доверенности, представляет его интересы во всех органах и организациях, совершает сделки от его имени, утверждает штатное расписание Учреждения, план его финансово-хозяйственной деятельности и т.д., издает регламентирующие деятельность Учреждения локальные нормативные акты, приказы обязательные для исполнения всеми работниками Учреждения.</w:t>
      </w:r>
    </w:p>
    <w:p w:rsidR="00B97B44" w:rsidRPr="00B97B44" w:rsidRDefault="00B97B44" w:rsidP="00B97B44">
      <w:pPr>
        <w:tabs>
          <w:tab w:val="left" w:pos="-4395"/>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5) 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97B44" w:rsidRPr="00B97B44" w:rsidRDefault="00B97B44" w:rsidP="00B97B44">
      <w:pPr>
        <w:tabs>
          <w:tab w:val="left" w:pos="-4395"/>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lastRenderedPageBreak/>
        <w:t>6)   Директору Учреждения предоставляются права, социальные гарантии и меры социальной поддержки, предусмотренные для педагогических работников в части предоставления ежегодного удлиненного оплачиваемого отпуска, досрочного назначения трудовой пенсии и другие предусмотренные действующим законодательством.</w:t>
      </w:r>
    </w:p>
    <w:p w:rsidR="00B97B44" w:rsidRPr="00B97B44" w:rsidRDefault="00B97B44" w:rsidP="00B97B44">
      <w:pPr>
        <w:tabs>
          <w:tab w:val="left" w:pos="-4395"/>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7)  Права и обязанности директора Учреждения определены его должностной инструкцией, разработанной Учредителем Учреждения.</w:t>
      </w:r>
    </w:p>
    <w:p w:rsidR="00B97B44" w:rsidRPr="00B97B44" w:rsidRDefault="00B97B44" w:rsidP="00B97B44">
      <w:pPr>
        <w:tabs>
          <w:tab w:val="left" w:pos="-4395"/>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5.3   Локальные нормативные акты рассматриваются и принимаются на заседании Общего собрания трудового коллектива и Педагогического совета в пределах их компетенции. Примерный перечень локальных нормативных актов, рассмотрение которых отнесено к компетенции Общего собрания трудового коллектива (или Педагогического совета) определен Положением об Общем собрании трудового коллектива (или Педагогическом совете). Локальные нормативные </w:t>
      </w:r>
      <w:proofErr w:type="gramStart"/>
      <w:r w:rsidRPr="00B97B44">
        <w:rPr>
          <w:rFonts w:ascii="Times New Roman" w:hAnsi="Times New Roman" w:cs="Times New Roman"/>
          <w:sz w:val="28"/>
          <w:szCs w:val="28"/>
        </w:rPr>
        <w:t>акты</w:t>
      </w:r>
      <w:proofErr w:type="gramEnd"/>
      <w:r w:rsidRPr="00B97B44">
        <w:rPr>
          <w:rFonts w:ascii="Times New Roman" w:hAnsi="Times New Roman" w:cs="Times New Roman"/>
          <w:sz w:val="28"/>
          <w:szCs w:val="28"/>
        </w:rPr>
        <w:t xml:space="preserve"> затрагивающие законные права и интересы обучающихся (воспитанников) подлежат согласованию с Советом обучающихся или Советом родителей. Согласованные локальные нормативные акты утверждаются приказом директора Учреждения.</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5.4. В Учреждении формируются коллегиальные органы управления, к которым относятся общее собрание (конференция) трудового коллектива Учреждения, педагогический совет, а также могут формироваться попечительский совет и управляющий совет.</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В целях учета мнения обучающихся, родителей </w:t>
      </w:r>
      <w:hyperlink r:id="rId13" w:history="1">
        <w:r w:rsidRPr="00B97B44">
          <w:rPr>
            <w:rStyle w:val="a6"/>
            <w:rFonts w:ascii="Times New Roman" w:hAnsi="Times New Roman"/>
            <w:color w:val="auto"/>
            <w:sz w:val="28"/>
            <w:szCs w:val="28"/>
            <w:u w:val="none"/>
          </w:rPr>
          <w:t>(законных представителей)</w:t>
        </w:r>
      </w:hyperlink>
      <w:r w:rsidRPr="00B97B44">
        <w:rPr>
          <w:rFonts w:ascii="Times New Roman" w:hAnsi="Times New Roman" w:cs="Times New Roman"/>
          <w:sz w:val="28"/>
          <w:szCs w:val="28"/>
        </w:rPr>
        <w:t xml:space="preserve">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lastRenderedPageBreak/>
        <w:t>- создаются советы обучающихся, советы родителей (законных представителей) несовершеннолетних обучающихся;</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могут создаваться профессиональные союзы работников Учреждения.</w:t>
      </w:r>
    </w:p>
    <w:p w:rsidR="00B97B44" w:rsidRPr="00B97B44" w:rsidRDefault="00B97B44" w:rsidP="00B97B44">
      <w:pPr>
        <w:tabs>
          <w:tab w:val="left" w:pos="-4395"/>
        </w:tabs>
        <w:suppressAutoHyphens/>
        <w:autoSpaceDE w:val="0"/>
        <w:autoSpaceDN w:val="0"/>
        <w:adjustRightInd w:val="0"/>
        <w:ind w:firstLine="709"/>
        <w:jc w:val="both"/>
        <w:rPr>
          <w:rFonts w:ascii="Times New Roman" w:hAnsi="Times New Roman" w:cs="Times New Roman"/>
          <w:color w:val="000000"/>
          <w:sz w:val="28"/>
          <w:szCs w:val="28"/>
        </w:rPr>
      </w:pPr>
      <w:r w:rsidRPr="00B97B44">
        <w:rPr>
          <w:rFonts w:ascii="Times New Roman" w:hAnsi="Times New Roman" w:cs="Times New Roman"/>
          <w:sz w:val="28"/>
          <w:szCs w:val="28"/>
        </w:rPr>
        <w:t xml:space="preserve">5.4.1. </w:t>
      </w:r>
      <w:r w:rsidRPr="00B97B44">
        <w:rPr>
          <w:rFonts w:ascii="Times New Roman" w:hAnsi="Times New Roman" w:cs="Times New Roman"/>
          <w:color w:val="000000"/>
          <w:sz w:val="28"/>
          <w:szCs w:val="28"/>
        </w:rPr>
        <w:t>К исключительной компетенции общего собрания трудового коллектива Учреждения относятся:</w:t>
      </w:r>
    </w:p>
    <w:p w:rsidR="00B97B44" w:rsidRPr="00B97B44" w:rsidRDefault="00B97B44" w:rsidP="00B97B44">
      <w:pPr>
        <w:pStyle w:val="a5"/>
        <w:numPr>
          <w:ilvl w:val="0"/>
          <w:numId w:val="3"/>
        </w:numPr>
        <w:tabs>
          <w:tab w:val="left" w:pos="-4395"/>
        </w:tabs>
        <w:suppressAutoHyphens/>
        <w:autoSpaceDE w:val="0"/>
        <w:autoSpaceDN w:val="0"/>
        <w:adjustRightInd w:val="0"/>
        <w:spacing w:after="0" w:line="240" w:lineRule="auto"/>
        <w:jc w:val="both"/>
        <w:rPr>
          <w:rFonts w:ascii="Times New Roman" w:hAnsi="Times New Roman"/>
          <w:sz w:val="28"/>
          <w:szCs w:val="28"/>
        </w:rPr>
      </w:pPr>
      <w:r w:rsidRPr="00B97B44">
        <w:rPr>
          <w:rFonts w:ascii="Times New Roman" w:hAnsi="Times New Roman"/>
          <w:color w:val="000000"/>
          <w:sz w:val="28"/>
          <w:szCs w:val="28"/>
        </w:rPr>
        <w:t>принятие «Правил внутреннего трудового распорядка» Учреждения по представлению директора Учреждения;</w:t>
      </w:r>
      <w:r w:rsidRPr="00B97B44">
        <w:rPr>
          <w:rFonts w:ascii="Times New Roman" w:hAnsi="Times New Roman"/>
          <w:sz w:val="28"/>
          <w:szCs w:val="28"/>
        </w:rPr>
        <w:t xml:space="preserve"> </w:t>
      </w:r>
    </w:p>
    <w:p w:rsidR="00B97B44" w:rsidRPr="00B97B44" w:rsidRDefault="00B97B44" w:rsidP="00B97B44">
      <w:pPr>
        <w:numPr>
          <w:ilvl w:val="0"/>
          <w:numId w:val="3"/>
        </w:numPr>
        <w:tabs>
          <w:tab w:val="left" w:pos="-4395"/>
        </w:tabs>
        <w:suppressAutoHyphens/>
        <w:autoSpaceDE w:val="0"/>
        <w:autoSpaceDN w:val="0"/>
        <w:adjustRightInd w:val="0"/>
        <w:spacing w:before="100" w:beforeAutospacing="1" w:after="0" w:line="240" w:lineRule="auto"/>
        <w:contextualSpacing/>
        <w:jc w:val="both"/>
        <w:rPr>
          <w:rFonts w:ascii="Times New Roman" w:hAnsi="Times New Roman" w:cs="Times New Roman"/>
          <w:bCs/>
          <w:iCs/>
          <w:color w:val="000000"/>
          <w:sz w:val="28"/>
          <w:szCs w:val="28"/>
        </w:rPr>
      </w:pPr>
      <w:r w:rsidRPr="00B97B44">
        <w:rPr>
          <w:rFonts w:ascii="Times New Roman" w:hAnsi="Times New Roman" w:cs="Times New Roman"/>
          <w:color w:val="000000"/>
          <w:sz w:val="28"/>
          <w:szCs w:val="28"/>
        </w:rPr>
        <w:t>принятие решения о необходимости заключения коллективного договора;</w:t>
      </w:r>
    </w:p>
    <w:p w:rsidR="00B97B44" w:rsidRPr="00B97B44" w:rsidRDefault="00B97B44" w:rsidP="00B97B44">
      <w:pPr>
        <w:numPr>
          <w:ilvl w:val="0"/>
          <w:numId w:val="3"/>
        </w:numPr>
        <w:tabs>
          <w:tab w:val="left" w:pos="-4395"/>
        </w:tabs>
        <w:suppressAutoHyphens/>
        <w:autoSpaceDE w:val="0"/>
        <w:autoSpaceDN w:val="0"/>
        <w:adjustRightInd w:val="0"/>
        <w:spacing w:before="100" w:beforeAutospacing="1" w:after="0" w:line="240" w:lineRule="auto"/>
        <w:contextualSpacing/>
        <w:jc w:val="both"/>
        <w:rPr>
          <w:rFonts w:ascii="Times New Roman" w:hAnsi="Times New Roman" w:cs="Times New Roman"/>
          <w:bCs/>
          <w:iCs/>
          <w:color w:val="000000"/>
          <w:sz w:val="28"/>
          <w:szCs w:val="28"/>
        </w:rPr>
      </w:pPr>
      <w:r w:rsidRPr="00B97B44">
        <w:rPr>
          <w:rFonts w:ascii="Times New Roman" w:hAnsi="Times New Roman" w:cs="Times New Roman"/>
          <w:color w:val="000000"/>
          <w:sz w:val="28"/>
          <w:szCs w:val="28"/>
        </w:rPr>
        <w:t>определение численности и срока полномочий Комиссии по трудовым спорам Учреждения, избрание ее членов;</w:t>
      </w:r>
    </w:p>
    <w:p w:rsidR="00B97B44" w:rsidRPr="00B97B44" w:rsidRDefault="00B97B44" w:rsidP="00B97B44">
      <w:pPr>
        <w:numPr>
          <w:ilvl w:val="0"/>
          <w:numId w:val="3"/>
        </w:numPr>
        <w:tabs>
          <w:tab w:val="left" w:pos="-4395"/>
        </w:tabs>
        <w:suppressAutoHyphens/>
        <w:autoSpaceDE w:val="0"/>
        <w:autoSpaceDN w:val="0"/>
        <w:adjustRightInd w:val="0"/>
        <w:spacing w:before="100" w:beforeAutospacing="1" w:after="0" w:line="240" w:lineRule="auto"/>
        <w:contextualSpacing/>
        <w:jc w:val="both"/>
        <w:rPr>
          <w:rFonts w:ascii="Times New Roman" w:hAnsi="Times New Roman" w:cs="Times New Roman"/>
          <w:bCs/>
          <w:iCs/>
          <w:color w:val="000000"/>
          <w:sz w:val="28"/>
          <w:szCs w:val="28"/>
        </w:rPr>
      </w:pPr>
      <w:r w:rsidRPr="00B97B44">
        <w:rPr>
          <w:rFonts w:ascii="Times New Roman" w:hAnsi="Times New Roman" w:cs="Times New Roman"/>
          <w:color w:val="000000"/>
          <w:sz w:val="28"/>
          <w:szCs w:val="28"/>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B97B44" w:rsidRPr="00B97B44" w:rsidRDefault="00B97B44" w:rsidP="00B97B44">
      <w:pPr>
        <w:tabs>
          <w:tab w:val="left" w:pos="-4395"/>
        </w:tabs>
        <w:suppressAutoHyphen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Общее собрание созывается не реже одного раза в год. Оно правомочно, если на общем собрании присутствует не менее 2/3 работников Учреждения. Решение принимается открытым голосованием, если за него проголосовало большинство присутствующих на общем собрании.</w:t>
      </w:r>
    </w:p>
    <w:p w:rsidR="00B97B44" w:rsidRPr="00B97B44" w:rsidRDefault="00B97B44" w:rsidP="00B97B44">
      <w:pPr>
        <w:tabs>
          <w:tab w:val="left" w:pos="-4395"/>
        </w:tabs>
        <w:suppressAutoHyphens/>
        <w:autoSpaceDE w:val="0"/>
        <w:autoSpaceDN w:val="0"/>
        <w:adjustRightInd w:val="0"/>
        <w:ind w:firstLine="709"/>
        <w:jc w:val="both"/>
        <w:rPr>
          <w:rFonts w:ascii="Times New Roman" w:hAnsi="Times New Roman" w:cs="Times New Roman"/>
          <w:color w:val="000000"/>
          <w:sz w:val="28"/>
          <w:szCs w:val="28"/>
        </w:rPr>
      </w:pPr>
      <w:r w:rsidRPr="00B97B44">
        <w:rPr>
          <w:rFonts w:ascii="Times New Roman" w:hAnsi="Times New Roman" w:cs="Times New Roman"/>
          <w:sz w:val="28"/>
          <w:szCs w:val="28"/>
        </w:rPr>
        <w:t>5.4.2.</w:t>
      </w:r>
      <w:r w:rsidRPr="00B97B44">
        <w:rPr>
          <w:rFonts w:ascii="Times New Roman" w:hAnsi="Times New Roman" w:cs="Times New Roman"/>
          <w:color w:val="000000"/>
          <w:sz w:val="28"/>
          <w:szCs w:val="28"/>
        </w:rPr>
        <w:t xml:space="preserve"> 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w:t>
      </w:r>
      <w:r w:rsidRPr="00B97B44">
        <w:rPr>
          <w:rFonts w:ascii="Times New Roman" w:hAnsi="Times New Roman" w:cs="Times New Roman"/>
          <w:sz w:val="28"/>
          <w:szCs w:val="28"/>
        </w:rPr>
        <w:t>Учреждении</w:t>
      </w:r>
      <w:r w:rsidRPr="00B97B44">
        <w:rPr>
          <w:rFonts w:ascii="Times New Roman" w:hAnsi="Times New Roman" w:cs="Times New Roman"/>
          <w:color w:val="000000"/>
          <w:sz w:val="28"/>
          <w:szCs w:val="28"/>
        </w:rPr>
        <w:t xml:space="preserve"> действует Педагогический совет – коллегиальный орган, объединяющий всех педагогических работников </w:t>
      </w:r>
      <w:r w:rsidRPr="00B97B44">
        <w:rPr>
          <w:rFonts w:ascii="Times New Roman" w:hAnsi="Times New Roman" w:cs="Times New Roman"/>
          <w:sz w:val="28"/>
          <w:szCs w:val="28"/>
        </w:rPr>
        <w:t>Учреждения</w:t>
      </w:r>
      <w:r w:rsidRPr="00B97B44">
        <w:rPr>
          <w:rFonts w:ascii="Times New Roman" w:hAnsi="Times New Roman" w:cs="Times New Roman"/>
          <w:color w:val="000000"/>
          <w:sz w:val="28"/>
          <w:szCs w:val="28"/>
        </w:rPr>
        <w:t xml:space="preserve">, включая совместителей. </w:t>
      </w:r>
    </w:p>
    <w:p w:rsidR="00B97B44" w:rsidRPr="00B97B44" w:rsidRDefault="00B97B44" w:rsidP="00B97B44">
      <w:pPr>
        <w:tabs>
          <w:tab w:val="left" w:pos="-4395"/>
        </w:tabs>
        <w:suppressAutoHyphens/>
        <w:autoSpaceDE w:val="0"/>
        <w:autoSpaceDN w:val="0"/>
        <w:adjustRightInd w:val="0"/>
        <w:ind w:firstLine="709"/>
        <w:jc w:val="both"/>
        <w:rPr>
          <w:rFonts w:ascii="Times New Roman" w:hAnsi="Times New Roman" w:cs="Times New Roman"/>
          <w:color w:val="000000"/>
          <w:sz w:val="28"/>
          <w:szCs w:val="28"/>
        </w:rPr>
      </w:pPr>
      <w:r w:rsidRPr="00B97B44">
        <w:rPr>
          <w:rFonts w:ascii="Times New Roman" w:hAnsi="Times New Roman" w:cs="Times New Roman"/>
          <w:color w:val="000000"/>
          <w:sz w:val="28"/>
          <w:szCs w:val="28"/>
        </w:rPr>
        <w:t xml:space="preserve">1) Педагогический совет под председательством директора </w:t>
      </w:r>
      <w:r w:rsidRPr="00B97B44">
        <w:rPr>
          <w:rFonts w:ascii="Times New Roman" w:hAnsi="Times New Roman" w:cs="Times New Roman"/>
          <w:sz w:val="28"/>
          <w:szCs w:val="28"/>
        </w:rPr>
        <w:t>Учреждения</w:t>
      </w:r>
      <w:r w:rsidRPr="00B97B44">
        <w:rPr>
          <w:rFonts w:ascii="Times New Roman" w:hAnsi="Times New Roman" w:cs="Times New Roman"/>
          <w:color w:val="000000"/>
          <w:sz w:val="28"/>
          <w:szCs w:val="28"/>
        </w:rPr>
        <w:t>:</w:t>
      </w:r>
    </w:p>
    <w:p w:rsidR="00B97B44" w:rsidRPr="00B97B44" w:rsidRDefault="00B97B44" w:rsidP="00B97B44">
      <w:pPr>
        <w:numPr>
          <w:ilvl w:val="0"/>
          <w:numId w:val="4"/>
        </w:numPr>
        <w:tabs>
          <w:tab w:val="left" w:pos="-4395"/>
          <w:tab w:val="left" w:pos="0"/>
          <w:tab w:val="left" w:pos="851"/>
          <w:tab w:val="left" w:pos="1287"/>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B97B44">
        <w:rPr>
          <w:rFonts w:ascii="Times New Roman" w:hAnsi="Times New Roman" w:cs="Times New Roman"/>
          <w:color w:val="000000"/>
          <w:sz w:val="28"/>
          <w:szCs w:val="28"/>
        </w:rPr>
        <w:t>обсуждает и производит выбор различных вариантов содержания образования: программ из соответствующих федеральному государственному стандарту общего образования, определяет список учебников из утвержденных федеральных перечней учебников, рекомендованных (допущенных) к использованию в образовательном процессе, а также учебных пособий, допущенных к использованию в образовательном процессе.</w:t>
      </w:r>
      <w:proofErr w:type="gramEnd"/>
    </w:p>
    <w:p w:rsidR="00B97B44" w:rsidRPr="00B97B44" w:rsidRDefault="00B97B44" w:rsidP="00B97B44">
      <w:pPr>
        <w:numPr>
          <w:ilvl w:val="0"/>
          <w:numId w:val="4"/>
        </w:numPr>
        <w:tabs>
          <w:tab w:val="left" w:pos="-4395"/>
          <w:tab w:val="left" w:pos="0"/>
          <w:tab w:val="left" w:pos="851"/>
          <w:tab w:val="left" w:pos="1287"/>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97B44">
        <w:rPr>
          <w:rFonts w:ascii="Times New Roman" w:hAnsi="Times New Roman" w:cs="Times New Roman"/>
          <w:color w:val="000000"/>
          <w:sz w:val="28"/>
          <w:szCs w:val="28"/>
        </w:rPr>
        <w:lastRenderedPageBreak/>
        <w:t>Рассматривает состояние итогов учебной работы Учреждения, результатов промежуточной и итоговой государственной аттестации, мер и мероприятий по их подготовке и проведению, мер по устранению отчисления учащихся.</w:t>
      </w:r>
    </w:p>
    <w:p w:rsidR="00B97B44" w:rsidRPr="00B97B44" w:rsidRDefault="00B97B44" w:rsidP="00B97B44">
      <w:pPr>
        <w:numPr>
          <w:ilvl w:val="0"/>
          <w:numId w:val="4"/>
        </w:numPr>
        <w:tabs>
          <w:tab w:val="left" w:pos="-4395"/>
          <w:tab w:val="left" w:pos="0"/>
          <w:tab w:val="left" w:pos="851"/>
          <w:tab w:val="left" w:pos="1287"/>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97B44">
        <w:rPr>
          <w:rFonts w:ascii="Times New Roman" w:hAnsi="Times New Roman" w:cs="Times New Roman"/>
          <w:color w:val="000000"/>
          <w:sz w:val="28"/>
          <w:szCs w:val="28"/>
        </w:rPr>
        <w:t>Рассматривает состояние и итоги воспитательной работы, дисциплины обучающихся, заслушивает отчеты работы классных руководителей и других работников.</w:t>
      </w:r>
    </w:p>
    <w:p w:rsidR="00B97B44" w:rsidRPr="00B97B44" w:rsidRDefault="00B97B44" w:rsidP="00B97B44">
      <w:pPr>
        <w:numPr>
          <w:ilvl w:val="0"/>
          <w:numId w:val="4"/>
        </w:numPr>
        <w:tabs>
          <w:tab w:val="left" w:pos="-4395"/>
          <w:tab w:val="left" w:pos="0"/>
          <w:tab w:val="left" w:pos="851"/>
          <w:tab w:val="left" w:pos="1287"/>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97B44">
        <w:rPr>
          <w:rFonts w:ascii="Times New Roman" w:hAnsi="Times New Roman" w:cs="Times New Roman"/>
          <w:color w:val="000000"/>
          <w:sz w:val="28"/>
          <w:szCs w:val="28"/>
        </w:rPr>
        <w:t xml:space="preserve">Рассматривает состояние и итоги методической работы, включая деятельность методического совета, совершенствование педагогических и информационных технологий, методов и средств </w:t>
      </w:r>
      <w:proofErr w:type="gramStart"/>
      <w:r w:rsidRPr="00B97B44">
        <w:rPr>
          <w:rFonts w:ascii="Times New Roman" w:hAnsi="Times New Roman" w:cs="Times New Roman"/>
          <w:color w:val="000000"/>
          <w:sz w:val="28"/>
          <w:szCs w:val="28"/>
        </w:rPr>
        <w:t>обучения по</w:t>
      </w:r>
      <w:proofErr w:type="gramEnd"/>
      <w:r w:rsidRPr="00B97B44">
        <w:rPr>
          <w:rFonts w:ascii="Times New Roman" w:hAnsi="Times New Roman" w:cs="Times New Roman"/>
          <w:color w:val="000000"/>
          <w:sz w:val="28"/>
          <w:szCs w:val="28"/>
        </w:rPr>
        <w:t xml:space="preserve"> реализуемым формам обучения.</w:t>
      </w:r>
    </w:p>
    <w:p w:rsidR="00B97B44" w:rsidRPr="00B97B44" w:rsidRDefault="00B97B44" w:rsidP="00B97B44">
      <w:pPr>
        <w:numPr>
          <w:ilvl w:val="0"/>
          <w:numId w:val="4"/>
        </w:numPr>
        <w:tabs>
          <w:tab w:val="left" w:pos="-4395"/>
          <w:tab w:val="left" w:pos="0"/>
          <w:tab w:val="left" w:pos="851"/>
          <w:tab w:val="left" w:pos="1287"/>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97B44">
        <w:rPr>
          <w:rFonts w:ascii="Times New Roman" w:hAnsi="Times New Roman" w:cs="Times New Roman"/>
          <w:color w:val="000000"/>
          <w:sz w:val="28"/>
          <w:szCs w:val="28"/>
        </w:rPr>
        <w:t>Определяет порядок формирования предметных методических объединений (МО), периодичности проведения их заседаний, полномочия, заслушивает и обсуждает опыт работы в области авторских программ, учебников, учебных и методических пособий.</w:t>
      </w:r>
    </w:p>
    <w:p w:rsidR="00B97B44" w:rsidRPr="00B97B44" w:rsidRDefault="00B97B44" w:rsidP="00B97B44">
      <w:pPr>
        <w:numPr>
          <w:ilvl w:val="0"/>
          <w:numId w:val="4"/>
        </w:numPr>
        <w:tabs>
          <w:tab w:val="left" w:pos="-4395"/>
          <w:tab w:val="left" w:pos="0"/>
          <w:tab w:val="left" w:pos="851"/>
          <w:tab w:val="left" w:pos="1287"/>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97B44">
        <w:rPr>
          <w:rFonts w:ascii="Times New Roman" w:hAnsi="Times New Roman" w:cs="Times New Roman"/>
          <w:color w:val="000000"/>
          <w:sz w:val="28"/>
          <w:szCs w:val="28"/>
        </w:rPr>
        <w:t>Организует работы по повышению квалификации педагогических работников, развитию их творческих инициатив по использованию и совершенствованию методик образовательного процесса и образовательных технологий, в том числе дистанционных образовательных технологий.</w:t>
      </w:r>
    </w:p>
    <w:p w:rsidR="00B97B44" w:rsidRPr="00B97B44" w:rsidRDefault="00B97B44" w:rsidP="00B97B44">
      <w:pPr>
        <w:numPr>
          <w:ilvl w:val="0"/>
          <w:numId w:val="4"/>
        </w:numPr>
        <w:tabs>
          <w:tab w:val="left" w:pos="-4395"/>
          <w:tab w:val="left" w:pos="0"/>
          <w:tab w:val="left" w:pos="851"/>
          <w:tab w:val="left" w:pos="1287"/>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97B44">
        <w:rPr>
          <w:rFonts w:ascii="Times New Roman" w:hAnsi="Times New Roman" w:cs="Times New Roman"/>
          <w:color w:val="000000"/>
          <w:sz w:val="28"/>
          <w:szCs w:val="28"/>
        </w:rPr>
        <w:t>Принимает решение о форме проведения промежуточной аттестации, определяет учебные предметы, по которому она проводится.</w:t>
      </w:r>
    </w:p>
    <w:p w:rsidR="00B97B44" w:rsidRPr="00B97B44" w:rsidRDefault="00B97B44" w:rsidP="00B97B44">
      <w:pPr>
        <w:numPr>
          <w:ilvl w:val="0"/>
          <w:numId w:val="4"/>
        </w:numPr>
        <w:tabs>
          <w:tab w:val="left" w:pos="-4395"/>
          <w:tab w:val="left" w:pos="0"/>
          <w:tab w:val="left" w:pos="851"/>
          <w:tab w:val="left" w:pos="1287"/>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97B44">
        <w:rPr>
          <w:rFonts w:ascii="Times New Roman" w:hAnsi="Times New Roman" w:cs="Times New Roman"/>
          <w:color w:val="000000"/>
          <w:sz w:val="28"/>
          <w:szCs w:val="28"/>
        </w:rPr>
        <w:t xml:space="preserve">Принимает решения о допуске обучающихся к итоговой аттестации, переводе обучающихся в следующий класс, условном переводе в следующий класс, выпуске из </w:t>
      </w:r>
      <w:r w:rsidRPr="00B97B44">
        <w:rPr>
          <w:rFonts w:ascii="Times New Roman" w:hAnsi="Times New Roman" w:cs="Times New Roman"/>
          <w:sz w:val="28"/>
          <w:szCs w:val="28"/>
        </w:rPr>
        <w:t>Учреждения</w:t>
      </w:r>
      <w:r w:rsidRPr="00B97B44">
        <w:rPr>
          <w:rFonts w:ascii="Times New Roman" w:hAnsi="Times New Roman" w:cs="Times New Roman"/>
          <w:color w:val="000000"/>
          <w:sz w:val="28"/>
          <w:szCs w:val="28"/>
        </w:rPr>
        <w:t>, а также по согласованию с родителями (законными представителями) о повторном обучении в том же классе, переводе в классы компенсирующего обучения или продолжении обучения в иных формах.</w:t>
      </w:r>
    </w:p>
    <w:p w:rsidR="00B97B44" w:rsidRPr="00B97B44" w:rsidRDefault="00B97B44" w:rsidP="00B97B44">
      <w:pPr>
        <w:numPr>
          <w:ilvl w:val="0"/>
          <w:numId w:val="4"/>
        </w:numPr>
        <w:tabs>
          <w:tab w:val="left" w:pos="-4395"/>
          <w:tab w:val="left" w:pos="0"/>
          <w:tab w:val="left" w:pos="851"/>
          <w:tab w:val="left" w:pos="1287"/>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B97B44">
        <w:rPr>
          <w:rFonts w:ascii="Times New Roman" w:hAnsi="Times New Roman" w:cs="Times New Roman"/>
          <w:color w:val="000000"/>
          <w:sz w:val="28"/>
          <w:szCs w:val="28"/>
        </w:rPr>
        <w:t xml:space="preserve">Принимает решение об исключении обучающегося из </w:t>
      </w:r>
      <w:r w:rsidRPr="00B97B44">
        <w:rPr>
          <w:rFonts w:ascii="Times New Roman" w:hAnsi="Times New Roman" w:cs="Times New Roman"/>
          <w:sz w:val="28"/>
          <w:szCs w:val="28"/>
        </w:rPr>
        <w:t>Учреждения</w:t>
      </w:r>
      <w:r w:rsidRPr="00B97B44">
        <w:rPr>
          <w:rFonts w:ascii="Times New Roman" w:hAnsi="Times New Roman" w:cs="Times New Roman"/>
          <w:color w:val="000000"/>
          <w:sz w:val="28"/>
          <w:szCs w:val="28"/>
        </w:rPr>
        <w:t xml:space="preserve"> в случаях, предусмотренных действующим законодательством.</w:t>
      </w:r>
      <w:proofErr w:type="gramEnd"/>
    </w:p>
    <w:p w:rsidR="00B97B44" w:rsidRPr="00B97B44" w:rsidRDefault="00B97B44" w:rsidP="00B97B44">
      <w:pPr>
        <w:numPr>
          <w:ilvl w:val="0"/>
          <w:numId w:val="4"/>
        </w:numPr>
        <w:tabs>
          <w:tab w:val="left" w:pos="-4395"/>
          <w:tab w:val="left" w:pos="0"/>
          <w:tab w:val="left" w:pos="851"/>
          <w:tab w:val="left" w:pos="1287"/>
        </w:tabs>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B97B44">
        <w:rPr>
          <w:rFonts w:ascii="Times New Roman" w:hAnsi="Times New Roman" w:cs="Times New Roman"/>
          <w:color w:val="000000"/>
          <w:sz w:val="28"/>
          <w:szCs w:val="28"/>
        </w:rPr>
        <w:t>Может принимать решение об объявлении конкурса на замещение педагогических должностей и утверждать его условия.</w:t>
      </w:r>
    </w:p>
    <w:p w:rsidR="00B97B44" w:rsidRPr="00B97B44" w:rsidRDefault="00B97B44" w:rsidP="00B97B44">
      <w:pPr>
        <w:tabs>
          <w:tab w:val="left" w:pos="-4395"/>
        </w:tabs>
        <w:suppressAutoHyphens/>
        <w:autoSpaceDE w:val="0"/>
        <w:autoSpaceDN w:val="0"/>
        <w:adjustRightInd w:val="0"/>
        <w:ind w:firstLine="709"/>
        <w:jc w:val="both"/>
        <w:rPr>
          <w:rFonts w:ascii="Times New Roman" w:hAnsi="Times New Roman" w:cs="Times New Roman"/>
          <w:color w:val="000000"/>
          <w:sz w:val="28"/>
          <w:szCs w:val="28"/>
        </w:rPr>
      </w:pPr>
      <w:r w:rsidRPr="00B97B44">
        <w:rPr>
          <w:rFonts w:ascii="Times New Roman" w:hAnsi="Times New Roman" w:cs="Times New Roman"/>
          <w:color w:val="000000"/>
          <w:sz w:val="28"/>
          <w:szCs w:val="28"/>
        </w:rPr>
        <w:t>2)  Педагогический совет выбирает из своего состава секретаря, который ведет протоколы. Протоколы педагогических советов подписываются председателем и секретарем.</w:t>
      </w:r>
    </w:p>
    <w:p w:rsidR="00B97B44" w:rsidRPr="00B97B44" w:rsidRDefault="00B97B44" w:rsidP="00B97B44">
      <w:pPr>
        <w:tabs>
          <w:tab w:val="left" w:pos="-4395"/>
        </w:tabs>
        <w:suppressAutoHyphens/>
        <w:autoSpaceDE w:val="0"/>
        <w:autoSpaceDN w:val="0"/>
        <w:adjustRightInd w:val="0"/>
        <w:ind w:firstLine="709"/>
        <w:jc w:val="both"/>
        <w:rPr>
          <w:rFonts w:ascii="Times New Roman" w:hAnsi="Times New Roman" w:cs="Times New Roman"/>
          <w:color w:val="000000"/>
          <w:sz w:val="28"/>
          <w:szCs w:val="28"/>
        </w:rPr>
      </w:pPr>
      <w:r w:rsidRPr="00B97B44">
        <w:rPr>
          <w:rFonts w:ascii="Times New Roman" w:hAnsi="Times New Roman" w:cs="Times New Roman"/>
          <w:color w:val="000000"/>
          <w:sz w:val="28"/>
          <w:szCs w:val="28"/>
        </w:rPr>
        <w:t xml:space="preserve">3) Педагогический совет </w:t>
      </w:r>
      <w:r w:rsidRPr="00B97B44">
        <w:rPr>
          <w:rFonts w:ascii="Times New Roman" w:hAnsi="Times New Roman" w:cs="Times New Roman"/>
          <w:sz w:val="28"/>
          <w:szCs w:val="28"/>
        </w:rPr>
        <w:t>Учреждения</w:t>
      </w:r>
      <w:r w:rsidRPr="00B97B44">
        <w:rPr>
          <w:rFonts w:ascii="Times New Roman" w:hAnsi="Times New Roman" w:cs="Times New Roman"/>
          <w:color w:val="000000"/>
          <w:sz w:val="28"/>
          <w:szCs w:val="28"/>
        </w:rPr>
        <w:t xml:space="preserve"> созывается директором по мере надобности, но не реже четырех раз в год. Внеочередные заседания Педагогического совета проводятся по требованию не менее одной трети его состава.</w:t>
      </w:r>
    </w:p>
    <w:p w:rsidR="00B97B44" w:rsidRPr="00B97B44" w:rsidRDefault="00B97B44" w:rsidP="00B97B44">
      <w:pPr>
        <w:tabs>
          <w:tab w:val="left" w:pos="-4395"/>
        </w:tabs>
        <w:suppressAutoHyphens/>
        <w:autoSpaceDE w:val="0"/>
        <w:autoSpaceDN w:val="0"/>
        <w:adjustRightInd w:val="0"/>
        <w:ind w:firstLine="709"/>
        <w:jc w:val="both"/>
        <w:rPr>
          <w:rFonts w:ascii="Times New Roman" w:hAnsi="Times New Roman" w:cs="Times New Roman"/>
          <w:color w:val="000000"/>
          <w:sz w:val="28"/>
          <w:szCs w:val="28"/>
        </w:rPr>
      </w:pPr>
      <w:r w:rsidRPr="00B97B44">
        <w:rPr>
          <w:rFonts w:ascii="Times New Roman" w:hAnsi="Times New Roman" w:cs="Times New Roman"/>
          <w:color w:val="000000"/>
          <w:sz w:val="28"/>
          <w:szCs w:val="28"/>
        </w:rPr>
        <w:lastRenderedPageBreak/>
        <w:t xml:space="preserve">4) Решение Педагогического совета считается правомочным, если на его заседании присутствовало не менее двух третей педагогических работников и за решение проголосовало более половины присутствовавших. При равном количестве голосов решающим является голос председателя Педагогического совета </w:t>
      </w:r>
      <w:r w:rsidRPr="00B97B44">
        <w:rPr>
          <w:rFonts w:ascii="Times New Roman" w:hAnsi="Times New Roman" w:cs="Times New Roman"/>
          <w:sz w:val="28"/>
          <w:szCs w:val="28"/>
        </w:rPr>
        <w:t>Учреждения</w:t>
      </w:r>
      <w:r w:rsidRPr="00B97B44">
        <w:rPr>
          <w:rFonts w:ascii="Times New Roman" w:hAnsi="Times New Roman" w:cs="Times New Roman"/>
          <w:color w:val="000000"/>
          <w:sz w:val="28"/>
          <w:szCs w:val="28"/>
        </w:rPr>
        <w:t xml:space="preserve">. Процедура голосования определяется Педагогическим советом </w:t>
      </w:r>
      <w:r w:rsidRPr="00B97B44">
        <w:rPr>
          <w:rFonts w:ascii="Times New Roman" w:hAnsi="Times New Roman" w:cs="Times New Roman"/>
          <w:sz w:val="28"/>
          <w:szCs w:val="28"/>
        </w:rPr>
        <w:t>Учреждения</w:t>
      </w:r>
      <w:r w:rsidRPr="00B97B44">
        <w:rPr>
          <w:rFonts w:ascii="Times New Roman" w:hAnsi="Times New Roman" w:cs="Times New Roman"/>
          <w:color w:val="000000"/>
          <w:sz w:val="28"/>
          <w:szCs w:val="28"/>
        </w:rPr>
        <w:t xml:space="preserve">. Решения Педагогического совета реализуются приказами директора </w:t>
      </w:r>
      <w:r w:rsidRPr="00B97B44">
        <w:rPr>
          <w:rFonts w:ascii="Times New Roman" w:hAnsi="Times New Roman" w:cs="Times New Roman"/>
          <w:sz w:val="28"/>
          <w:szCs w:val="28"/>
        </w:rPr>
        <w:t>Учреждения</w:t>
      </w:r>
      <w:r w:rsidRPr="00B97B44">
        <w:rPr>
          <w:rFonts w:ascii="Times New Roman" w:hAnsi="Times New Roman" w:cs="Times New Roman"/>
          <w:color w:val="000000"/>
          <w:sz w:val="28"/>
          <w:szCs w:val="28"/>
        </w:rPr>
        <w:t>.</w:t>
      </w:r>
    </w:p>
    <w:p w:rsidR="00B97B44" w:rsidRPr="00B97B44" w:rsidRDefault="00B97B44" w:rsidP="00B97B44">
      <w:pPr>
        <w:tabs>
          <w:tab w:val="left" w:pos="-4395"/>
        </w:tabs>
        <w:suppressAutoHyphen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5.4.3</w:t>
      </w:r>
      <w:r w:rsidRPr="00B97B44">
        <w:rPr>
          <w:rFonts w:ascii="Times New Roman" w:hAnsi="Times New Roman" w:cs="Times New Roman"/>
          <w:b/>
          <w:sz w:val="28"/>
          <w:szCs w:val="28"/>
        </w:rPr>
        <w:t>.</w:t>
      </w:r>
      <w:r w:rsidRPr="00B97B44">
        <w:rPr>
          <w:rFonts w:ascii="Times New Roman" w:hAnsi="Times New Roman" w:cs="Times New Roman"/>
          <w:sz w:val="28"/>
          <w:szCs w:val="28"/>
        </w:rPr>
        <w:t xml:space="preserve"> Совет родителей создается в целях содействия Учреждению в осуществлении воспитания и обучения обучающихся. </w:t>
      </w:r>
    </w:p>
    <w:p w:rsidR="00B97B44" w:rsidRPr="00B97B44" w:rsidRDefault="00B97B44" w:rsidP="00B97B44">
      <w:pPr>
        <w:tabs>
          <w:tab w:val="left" w:pos="-4395"/>
        </w:tabs>
        <w:suppressAutoHyphen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1) Совет родителей Учреждения избирается сроком на один год на родительских собраниях в  классах и дошкольной группе простым большинством голосов по одному представителю, избирается председатель и секретарь. </w:t>
      </w:r>
    </w:p>
    <w:p w:rsidR="00B97B44" w:rsidRPr="00B97B44" w:rsidRDefault="00B97B44" w:rsidP="00B97B44">
      <w:pPr>
        <w:tabs>
          <w:tab w:val="left" w:pos="-4395"/>
        </w:tabs>
        <w:suppressAutoHyphen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2)</w:t>
      </w:r>
      <w:r w:rsidRPr="00B97B44">
        <w:rPr>
          <w:rFonts w:ascii="Times New Roman" w:hAnsi="Times New Roman" w:cs="Times New Roman"/>
          <w:sz w:val="28"/>
          <w:szCs w:val="28"/>
          <w:lang w:val="en-US"/>
        </w:rPr>
        <w:t xml:space="preserve"> </w:t>
      </w:r>
      <w:r w:rsidRPr="00B97B44">
        <w:rPr>
          <w:rFonts w:ascii="Times New Roman" w:hAnsi="Times New Roman" w:cs="Times New Roman"/>
          <w:sz w:val="28"/>
          <w:szCs w:val="28"/>
        </w:rPr>
        <w:t>Задачами Совета родителей являются:</w:t>
      </w:r>
    </w:p>
    <w:p w:rsidR="00B97B44" w:rsidRPr="00B97B44" w:rsidRDefault="00B97B44" w:rsidP="00B97B44">
      <w:pPr>
        <w:numPr>
          <w:ilvl w:val="0"/>
          <w:numId w:val="4"/>
        </w:numPr>
        <w:tabs>
          <w:tab w:val="left" w:pos="-4395"/>
          <w:tab w:val="left" w:pos="0"/>
          <w:tab w:val="left" w:pos="851"/>
          <w:tab w:val="left" w:pos="128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B97B44">
        <w:rPr>
          <w:rFonts w:ascii="Times New Roman" w:hAnsi="Times New Roman" w:cs="Times New Roman"/>
          <w:sz w:val="28"/>
          <w:szCs w:val="28"/>
        </w:rPr>
        <w:t>всемерное укрепление связи между семьей и Учреждением в целях установления единства воспитательного влияния на детей педагогического коллектива и семьи;</w:t>
      </w:r>
    </w:p>
    <w:p w:rsidR="00B97B44" w:rsidRPr="00B97B44" w:rsidRDefault="00B97B44" w:rsidP="00B97B44">
      <w:pPr>
        <w:numPr>
          <w:ilvl w:val="0"/>
          <w:numId w:val="4"/>
        </w:numPr>
        <w:tabs>
          <w:tab w:val="left" w:pos="-4395"/>
          <w:tab w:val="left" w:pos="0"/>
          <w:tab w:val="left" w:pos="851"/>
          <w:tab w:val="left" w:pos="1287"/>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B97B44">
        <w:rPr>
          <w:rFonts w:ascii="Times New Roman" w:hAnsi="Times New Roman" w:cs="Times New Roman"/>
          <w:sz w:val="28"/>
          <w:szCs w:val="28"/>
        </w:rPr>
        <w:t>привлечение родителей к активному участию в жизни Учреждения и организации учебно-воспитательного процесса.</w:t>
      </w:r>
    </w:p>
    <w:p w:rsidR="00B97B44" w:rsidRPr="00B97B44" w:rsidRDefault="00B97B44" w:rsidP="00B97B44">
      <w:pPr>
        <w:tabs>
          <w:tab w:val="left" w:pos="-4395"/>
          <w:tab w:val="left" w:pos="0"/>
          <w:tab w:val="left" w:pos="851"/>
          <w:tab w:val="left" w:pos="1287"/>
        </w:tabs>
        <w:suppressAutoHyphens/>
        <w:autoSpaceDE w:val="0"/>
        <w:autoSpaceDN w:val="0"/>
        <w:adjustRightInd w:val="0"/>
        <w:ind w:left="709"/>
        <w:jc w:val="both"/>
        <w:rPr>
          <w:rFonts w:ascii="Times New Roman" w:hAnsi="Times New Roman" w:cs="Times New Roman"/>
          <w:sz w:val="28"/>
          <w:szCs w:val="28"/>
        </w:rPr>
      </w:pPr>
      <w:r w:rsidRPr="00B97B44">
        <w:rPr>
          <w:rFonts w:ascii="Times New Roman" w:hAnsi="Times New Roman" w:cs="Times New Roman"/>
          <w:sz w:val="28"/>
          <w:szCs w:val="28"/>
        </w:rPr>
        <w:t xml:space="preserve">5.4.4. В соответствии с частью 5 статьей 26 Федерального закона от 29.12.2012 №273-ФЗ «Об образовании в Российской Федерации» коллегиальные органы управления Учреждения (Педагогический совет и Общее собрание трудового коллектива) наделены полномочиями </w:t>
      </w:r>
      <w:proofErr w:type="gramStart"/>
      <w:r w:rsidRPr="00B97B44">
        <w:rPr>
          <w:rFonts w:ascii="Times New Roman" w:hAnsi="Times New Roman" w:cs="Times New Roman"/>
          <w:sz w:val="28"/>
          <w:szCs w:val="28"/>
        </w:rPr>
        <w:t>выступать</w:t>
      </w:r>
      <w:proofErr w:type="gramEnd"/>
      <w:r w:rsidRPr="00B97B44">
        <w:rPr>
          <w:rFonts w:ascii="Times New Roman" w:hAnsi="Times New Roman" w:cs="Times New Roman"/>
          <w:sz w:val="28"/>
          <w:szCs w:val="28"/>
        </w:rPr>
        <w:t xml:space="preserve"> от имени Учреждения по предварительному согласованию с директором Учреждения, а именно:</w:t>
      </w:r>
    </w:p>
    <w:p w:rsidR="00B97B44" w:rsidRPr="00B97B44" w:rsidRDefault="00B97B44" w:rsidP="00B97B44">
      <w:pPr>
        <w:tabs>
          <w:tab w:val="left" w:pos="-4395"/>
          <w:tab w:val="left" w:pos="0"/>
          <w:tab w:val="left" w:pos="851"/>
          <w:tab w:val="left" w:pos="1287"/>
        </w:tabs>
        <w:suppressAutoHyphens/>
        <w:autoSpaceDE w:val="0"/>
        <w:autoSpaceDN w:val="0"/>
        <w:adjustRightInd w:val="0"/>
        <w:ind w:left="709"/>
        <w:jc w:val="both"/>
        <w:rPr>
          <w:rFonts w:ascii="Times New Roman" w:hAnsi="Times New Roman" w:cs="Times New Roman"/>
          <w:sz w:val="28"/>
          <w:szCs w:val="28"/>
        </w:rPr>
      </w:pPr>
      <w:r w:rsidRPr="00B97B44">
        <w:rPr>
          <w:rFonts w:ascii="Times New Roman" w:hAnsi="Times New Roman" w:cs="Times New Roman"/>
          <w:sz w:val="28"/>
          <w:szCs w:val="28"/>
        </w:rPr>
        <w:t>1)  Представлять интересы данной организации перед любыми лицами и в любых формах, не противоречащих закону, в том числе обращаться в органы государственной власти, органы местного самоуправления с заявлениями, предложениями, жалобами.</w:t>
      </w:r>
    </w:p>
    <w:p w:rsidR="00B97B44" w:rsidRPr="00B97B44" w:rsidRDefault="00B97B44" w:rsidP="00B97B44">
      <w:pPr>
        <w:tabs>
          <w:tab w:val="left" w:pos="-4395"/>
          <w:tab w:val="left" w:pos="0"/>
          <w:tab w:val="left" w:pos="851"/>
          <w:tab w:val="left" w:pos="1287"/>
        </w:tabs>
        <w:suppressAutoHyphens/>
        <w:autoSpaceDE w:val="0"/>
        <w:autoSpaceDN w:val="0"/>
        <w:adjustRightInd w:val="0"/>
        <w:ind w:left="709"/>
        <w:jc w:val="both"/>
        <w:rPr>
          <w:rFonts w:ascii="Times New Roman" w:hAnsi="Times New Roman" w:cs="Times New Roman"/>
          <w:sz w:val="28"/>
          <w:szCs w:val="28"/>
        </w:rPr>
      </w:pPr>
      <w:r w:rsidRPr="00B97B44">
        <w:rPr>
          <w:rFonts w:ascii="Times New Roman" w:hAnsi="Times New Roman" w:cs="Times New Roman"/>
          <w:sz w:val="28"/>
          <w:szCs w:val="28"/>
        </w:rPr>
        <w:lastRenderedPageBreak/>
        <w:t>2)  Защищать права и законные интересы организации всеми допустимыми законом способами, в том числе в судах.</w:t>
      </w:r>
    </w:p>
    <w:p w:rsidR="00B97B44" w:rsidRPr="00B97B44" w:rsidRDefault="00B97B44" w:rsidP="00B97B44">
      <w:pPr>
        <w:autoSpaceDE w:val="0"/>
        <w:autoSpaceDN w:val="0"/>
        <w:adjustRightInd w:val="0"/>
        <w:spacing w:before="100" w:beforeAutospacing="1"/>
        <w:contextualSpacing/>
        <w:jc w:val="both"/>
        <w:rPr>
          <w:rFonts w:ascii="Times New Roman" w:hAnsi="Times New Roman" w:cs="Times New Roman"/>
          <w:b/>
          <w:bCs/>
          <w:i/>
          <w:iCs/>
          <w:sz w:val="28"/>
          <w:szCs w:val="28"/>
          <w:u w:val="single"/>
        </w:rPr>
      </w:pPr>
    </w:p>
    <w:p w:rsidR="00B97B44" w:rsidRPr="00B97B44" w:rsidRDefault="00B97B44" w:rsidP="00B97B44">
      <w:pPr>
        <w:jc w:val="center"/>
        <w:rPr>
          <w:rFonts w:ascii="Times New Roman" w:hAnsi="Times New Roman" w:cs="Times New Roman"/>
          <w:b/>
          <w:sz w:val="28"/>
          <w:szCs w:val="28"/>
        </w:rPr>
      </w:pPr>
      <w:r w:rsidRPr="00B97B44">
        <w:rPr>
          <w:rFonts w:ascii="Times New Roman" w:hAnsi="Times New Roman" w:cs="Times New Roman"/>
          <w:b/>
          <w:sz w:val="28"/>
          <w:szCs w:val="28"/>
        </w:rPr>
        <w:t xml:space="preserve">    6. Имущество и финансовое обеспечение образовательной деятельности</w:t>
      </w:r>
    </w:p>
    <w:p w:rsidR="00B97B44" w:rsidRPr="00B97B44" w:rsidRDefault="00B97B44" w:rsidP="00B97B44">
      <w:pPr>
        <w:jc w:val="center"/>
        <w:rPr>
          <w:rFonts w:ascii="Times New Roman" w:hAnsi="Times New Roman" w:cs="Times New Roman"/>
          <w:b/>
          <w:sz w:val="28"/>
          <w:szCs w:val="28"/>
        </w:rPr>
      </w:pPr>
    </w:p>
    <w:p w:rsidR="00B97B44" w:rsidRPr="00B97B44" w:rsidRDefault="00B97B44" w:rsidP="00B97B44">
      <w:pPr>
        <w:jc w:val="both"/>
        <w:rPr>
          <w:rFonts w:ascii="Times New Roman" w:hAnsi="Times New Roman" w:cs="Times New Roman"/>
          <w:sz w:val="28"/>
          <w:szCs w:val="28"/>
        </w:rPr>
      </w:pPr>
      <w:r w:rsidRPr="00B97B44">
        <w:rPr>
          <w:rFonts w:ascii="Times New Roman" w:hAnsi="Times New Roman" w:cs="Times New Roman"/>
          <w:sz w:val="28"/>
          <w:szCs w:val="28"/>
        </w:rPr>
        <w:t xml:space="preserve">          6.1. Собственником имущества Учреждения является муниципальное образование Тюльганский район.</w:t>
      </w:r>
    </w:p>
    <w:p w:rsidR="00B97B44" w:rsidRPr="00B97B44" w:rsidRDefault="00B97B44" w:rsidP="00B97B44">
      <w:pPr>
        <w:tabs>
          <w:tab w:val="left" w:pos="-4678"/>
        </w:tabs>
        <w:suppressAutoHyphen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6.2. Имущество Учреждения закрепляется за ним на праве оперативного управления.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приобретение указанного имущества.</w:t>
      </w:r>
    </w:p>
    <w:p w:rsidR="00B97B44" w:rsidRPr="00B97B44" w:rsidRDefault="00B97B44" w:rsidP="00B97B44">
      <w:pPr>
        <w:tabs>
          <w:tab w:val="left" w:pos="-4678"/>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6.3.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или приобретенным за счет выделенных ему Учредителем средств на приобретение этого имущества. </w:t>
      </w:r>
    </w:p>
    <w:p w:rsidR="00B97B44" w:rsidRPr="00B97B44" w:rsidRDefault="00B97B44" w:rsidP="00B97B44">
      <w:pPr>
        <w:tabs>
          <w:tab w:val="left" w:pos="-4678"/>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 6.3.1.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B97B44">
        <w:rPr>
          <w:rFonts w:ascii="Times New Roman" w:hAnsi="Times New Roman" w:cs="Times New Roman"/>
          <w:sz w:val="28"/>
          <w:szCs w:val="28"/>
        </w:rPr>
        <w:t>существенно затруднено</w:t>
      </w:r>
      <w:proofErr w:type="gramEnd"/>
      <w:r w:rsidRPr="00B97B44">
        <w:rPr>
          <w:rFonts w:ascii="Times New Roman" w:hAnsi="Times New Roman" w:cs="Times New Roman"/>
          <w:sz w:val="28"/>
          <w:szCs w:val="28"/>
        </w:rPr>
        <w:t xml:space="preserve">. Порядок отнесения имущества к категории особо ценного движимого имущества устанавливается Правительством Российской Федерации. </w:t>
      </w:r>
    </w:p>
    <w:p w:rsidR="00B97B44" w:rsidRPr="00B97B44" w:rsidRDefault="00B97B44" w:rsidP="00B97B44">
      <w:pPr>
        <w:tabs>
          <w:tab w:val="left" w:pos="-4678"/>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6.3.2. Перечни особо ценного движимого имущества определяются Учредителем.</w:t>
      </w:r>
    </w:p>
    <w:p w:rsidR="00B97B44" w:rsidRPr="00B97B44" w:rsidRDefault="00B97B44" w:rsidP="00B97B44">
      <w:pPr>
        <w:pStyle w:val="ConsPlusNormal"/>
        <w:ind w:firstLine="709"/>
        <w:jc w:val="both"/>
        <w:rPr>
          <w:rFonts w:ascii="Times New Roman" w:hAnsi="Times New Roman" w:cs="Times New Roman"/>
          <w:sz w:val="28"/>
          <w:szCs w:val="28"/>
        </w:rPr>
      </w:pPr>
      <w:r w:rsidRPr="00B97B44">
        <w:rPr>
          <w:rFonts w:ascii="Times New Roman" w:hAnsi="Times New Roman" w:cs="Times New Roman"/>
          <w:sz w:val="28"/>
          <w:szCs w:val="28"/>
        </w:rPr>
        <w:t>6.4. Источниками формирования имущества и денежных средств Учреждения являются:</w:t>
      </w:r>
    </w:p>
    <w:p w:rsidR="00B97B44" w:rsidRPr="00B97B44" w:rsidRDefault="00B97B44" w:rsidP="00B97B44">
      <w:pPr>
        <w:pStyle w:val="ConsPlusNormal"/>
        <w:numPr>
          <w:ilvl w:val="0"/>
          <w:numId w:val="6"/>
        </w:numPr>
        <w:ind w:left="0" w:firstLine="0"/>
        <w:jc w:val="both"/>
        <w:rPr>
          <w:rFonts w:ascii="Times New Roman" w:hAnsi="Times New Roman" w:cs="Times New Roman"/>
          <w:sz w:val="28"/>
          <w:szCs w:val="28"/>
        </w:rPr>
      </w:pPr>
      <w:r w:rsidRPr="00B97B44">
        <w:rPr>
          <w:rFonts w:ascii="Times New Roman" w:hAnsi="Times New Roman" w:cs="Times New Roman"/>
          <w:sz w:val="28"/>
          <w:szCs w:val="28"/>
        </w:rPr>
        <w:t>имущество, закрепленное за ним на праве оперативного управления;</w:t>
      </w:r>
    </w:p>
    <w:p w:rsidR="00B97B44" w:rsidRPr="00B97B44" w:rsidRDefault="00B97B44" w:rsidP="00B97B44">
      <w:pPr>
        <w:pStyle w:val="ConsPlusNormal"/>
        <w:numPr>
          <w:ilvl w:val="0"/>
          <w:numId w:val="6"/>
        </w:numPr>
        <w:ind w:left="0" w:firstLine="0"/>
        <w:jc w:val="both"/>
        <w:rPr>
          <w:rFonts w:ascii="Times New Roman" w:hAnsi="Times New Roman" w:cs="Times New Roman"/>
          <w:sz w:val="28"/>
          <w:szCs w:val="28"/>
        </w:rPr>
      </w:pPr>
      <w:r w:rsidRPr="00B97B44">
        <w:rPr>
          <w:rFonts w:ascii="Times New Roman" w:hAnsi="Times New Roman" w:cs="Times New Roman"/>
          <w:sz w:val="28"/>
          <w:szCs w:val="28"/>
        </w:rPr>
        <w:t>имущество, приобретённое за счёт финансовых средств Учреждения;</w:t>
      </w:r>
    </w:p>
    <w:p w:rsidR="00B97B44" w:rsidRPr="00B97B44" w:rsidRDefault="00B97B44" w:rsidP="00B97B44">
      <w:pPr>
        <w:pStyle w:val="ConsPlusNormal"/>
        <w:numPr>
          <w:ilvl w:val="0"/>
          <w:numId w:val="6"/>
        </w:numPr>
        <w:ind w:left="0" w:firstLine="0"/>
        <w:jc w:val="both"/>
        <w:rPr>
          <w:rFonts w:ascii="Times New Roman" w:hAnsi="Times New Roman" w:cs="Times New Roman"/>
          <w:sz w:val="28"/>
          <w:szCs w:val="28"/>
        </w:rPr>
      </w:pPr>
      <w:r w:rsidRPr="00B97B44">
        <w:rPr>
          <w:rFonts w:ascii="Times New Roman" w:hAnsi="Times New Roman" w:cs="Times New Roman"/>
          <w:sz w:val="28"/>
          <w:szCs w:val="28"/>
        </w:rPr>
        <w:lastRenderedPageBreak/>
        <w:t>субсидии  на финансовое обеспечение муниципального задания на оказание муниципальных услуг (выполнение работ);</w:t>
      </w:r>
    </w:p>
    <w:p w:rsidR="00B97B44" w:rsidRPr="00B97B44" w:rsidRDefault="00B97B44" w:rsidP="00B97B44">
      <w:pPr>
        <w:pStyle w:val="ConsPlusNormal"/>
        <w:numPr>
          <w:ilvl w:val="0"/>
          <w:numId w:val="7"/>
        </w:numPr>
        <w:ind w:left="0" w:firstLine="0"/>
        <w:jc w:val="both"/>
        <w:rPr>
          <w:rFonts w:ascii="Times New Roman" w:hAnsi="Times New Roman" w:cs="Times New Roman"/>
          <w:sz w:val="28"/>
          <w:szCs w:val="28"/>
        </w:rPr>
      </w:pPr>
      <w:r w:rsidRPr="00B97B44">
        <w:rPr>
          <w:rFonts w:ascii="Times New Roman" w:hAnsi="Times New Roman" w:cs="Times New Roman"/>
          <w:sz w:val="28"/>
          <w:szCs w:val="28"/>
        </w:rPr>
        <w:t xml:space="preserve">субсидии из бюджета </w:t>
      </w:r>
      <w:proofErr w:type="spellStart"/>
      <w:r w:rsidRPr="00B97B44">
        <w:rPr>
          <w:rFonts w:ascii="Times New Roman" w:hAnsi="Times New Roman" w:cs="Times New Roman"/>
          <w:sz w:val="28"/>
          <w:szCs w:val="28"/>
        </w:rPr>
        <w:t>Тюльганского</w:t>
      </w:r>
      <w:proofErr w:type="spellEnd"/>
      <w:r w:rsidRPr="00B97B44">
        <w:rPr>
          <w:rFonts w:ascii="Times New Roman" w:hAnsi="Times New Roman" w:cs="Times New Roman"/>
          <w:sz w:val="28"/>
          <w:szCs w:val="28"/>
        </w:rPr>
        <w:t xml:space="preserve"> района на иные цели в случаях и порядке, установленных муниципальными правовыми актами;</w:t>
      </w:r>
    </w:p>
    <w:p w:rsidR="00B97B44" w:rsidRPr="00B97B44" w:rsidRDefault="00B97B44" w:rsidP="00B97B44">
      <w:pPr>
        <w:pStyle w:val="ConsPlusNormal"/>
        <w:numPr>
          <w:ilvl w:val="0"/>
          <w:numId w:val="7"/>
        </w:numPr>
        <w:ind w:left="0" w:firstLine="0"/>
        <w:jc w:val="both"/>
        <w:rPr>
          <w:rFonts w:ascii="Times New Roman" w:hAnsi="Times New Roman" w:cs="Times New Roman"/>
          <w:sz w:val="28"/>
          <w:szCs w:val="28"/>
        </w:rPr>
      </w:pPr>
      <w:r w:rsidRPr="00B97B44">
        <w:rPr>
          <w:rFonts w:ascii="Times New Roman" w:hAnsi="Times New Roman" w:cs="Times New Roman"/>
          <w:sz w:val="28"/>
          <w:szCs w:val="28"/>
        </w:rPr>
        <w:t>доходы Учреждения, полученные от оказания платных услуг (работ), в случаях, предусмотренных уставом Учреждения, и приобретенное за счет этих доходов имущество;</w:t>
      </w:r>
    </w:p>
    <w:p w:rsidR="00B97B44" w:rsidRPr="00B97B44" w:rsidRDefault="00B97B44" w:rsidP="00B97B44">
      <w:pPr>
        <w:pStyle w:val="ConsPlusNormal"/>
        <w:numPr>
          <w:ilvl w:val="0"/>
          <w:numId w:val="7"/>
        </w:numPr>
        <w:ind w:left="0" w:firstLine="0"/>
        <w:jc w:val="both"/>
        <w:rPr>
          <w:rFonts w:ascii="Times New Roman" w:hAnsi="Times New Roman" w:cs="Times New Roman"/>
          <w:sz w:val="28"/>
          <w:szCs w:val="28"/>
        </w:rPr>
      </w:pPr>
      <w:r w:rsidRPr="00B97B44">
        <w:rPr>
          <w:rFonts w:ascii="Times New Roman" w:hAnsi="Times New Roman" w:cs="Times New Roman"/>
          <w:sz w:val="28"/>
          <w:szCs w:val="28"/>
        </w:rPr>
        <w:t>добровольные имущественные целевые взносы и пожертвования юридических и физических лиц;</w:t>
      </w:r>
    </w:p>
    <w:p w:rsidR="00B97B44" w:rsidRPr="00B97B44" w:rsidRDefault="00B97B44" w:rsidP="00B97B44">
      <w:pPr>
        <w:pStyle w:val="ConsPlusNormal"/>
        <w:numPr>
          <w:ilvl w:val="0"/>
          <w:numId w:val="7"/>
        </w:numPr>
        <w:ind w:left="0" w:firstLine="0"/>
        <w:jc w:val="both"/>
        <w:rPr>
          <w:rFonts w:ascii="Times New Roman" w:hAnsi="Times New Roman" w:cs="Times New Roman"/>
          <w:sz w:val="28"/>
          <w:szCs w:val="28"/>
        </w:rPr>
      </w:pPr>
      <w:r w:rsidRPr="00B97B44">
        <w:rPr>
          <w:rFonts w:ascii="Times New Roman" w:hAnsi="Times New Roman" w:cs="Times New Roman"/>
          <w:sz w:val="28"/>
          <w:szCs w:val="28"/>
        </w:rPr>
        <w:t>иные источники, не запрещенные действующим законодательством.</w:t>
      </w:r>
    </w:p>
    <w:p w:rsidR="00B97B44" w:rsidRPr="00B97B44" w:rsidRDefault="00B97B44" w:rsidP="00B97B44">
      <w:pPr>
        <w:tabs>
          <w:tab w:val="left" w:pos="-4678"/>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6.5.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6.6. Учреждение отвечает по своим обязательствам в порядке, установленном законодательством Российской Федерации. </w:t>
      </w:r>
    </w:p>
    <w:p w:rsidR="00B97B44" w:rsidRPr="00B97B44" w:rsidRDefault="00B97B44" w:rsidP="00B97B44">
      <w:pPr>
        <w:pStyle w:val="ConsPlusNormal"/>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6.7. </w:t>
      </w:r>
      <w:proofErr w:type="gramStart"/>
      <w:r w:rsidRPr="00B97B44">
        <w:rPr>
          <w:rFonts w:ascii="Times New Roman" w:hAnsi="Times New Roman" w:cs="Times New Roman"/>
          <w:sz w:val="28"/>
          <w:szCs w:val="28"/>
        </w:rPr>
        <w:t xml:space="preserve">Финансовое обеспечение выполнения муниципального задания Учреждением осуществляется в виде субсидий на возмещение нормативных затрат, связанных с оказанием им муниципальных услуг в соответствии с муниципальным заданием, с учётом расходов на содержание недвижимого и особо ценного движимого имущества, расходов на уплату налогов, в качестве объекта налогообложения, по которым признаётся данное имущество, в том числе земельные участки. </w:t>
      </w:r>
      <w:proofErr w:type="gramEnd"/>
    </w:p>
    <w:p w:rsidR="00B97B44" w:rsidRPr="00B97B44" w:rsidRDefault="00B97B44" w:rsidP="00B97B44">
      <w:pPr>
        <w:pStyle w:val="ConsPlusNormal"/>
        <w:ind w:firstLine="709"/>
        <w:jc w:val="both"/>
        <w:rPr>
          <w:rFonts w:ascii="Times New Roman" w:hAnsi="Times New Roman" w:cs="Times New Roman"/>
          <w:sz w:val="28"/>
          <w:szCs w:val="28"/>
        </w:rPr>
      </w:pPr>
      <w:r w:rsidRPr="00B97B44">
        <w:rPr>
          <w:rFonts w:ascii="Times New Roman" w:hAnsi="Times New Roman" w:cs="Times New Roman"/>
          <w:sz w:val="28"/>
          <w:szCs w:val="28"/>
        </w:rPr>
        <w:t>6.8.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B97B44" w:rsidRPr="00B97B44" w:rsidRDefault="00B97B44" w:rsidP="00B97B44">
      <w:pPr>
        <w:pStyle w:val="ConsPlusNormal"/>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6.9.  Неиспользованные до конца финансового года остатки субсидий, предоставленных Учреждению на выполнение муниципального задания, остаются в распоряжении Учреждения и используются в очередном финансовом году </w:t>
      </w:r>
      <w:proofErr w:type="gramStart"/>
      <w:r w:rsidRPr="00B97B44">
        <w:rPr>
          <w:rFonts w:ascii="Times New Roman" w:hAnsi="Times New Roman" w:cs="Times New Roman"/>
          <w:sz w:val="28"/>
          <w:szCs w:val="28"/>
        </w:rPr>
        <w:t>на те</w:t>
      </w:r>
      <w:proofErr w:type="gramEnd"/>
      <w:r w:rsidRPr="00B97B44">
        <w:rPr>
          <w:rFonts w:ascii="Times New Roman" w:hAnsi="Times New Roman" w:cs="Times New Roman"/>
          <w:sz w:val="28"/>
          <w:szCs w:val="28"/>
        </w:rPr>
        <w:t xml:space="preserve"> же цели.</w:t>
      </w:r>
    </w:p>
    <w:p w:rsidR="00B97B44" w:rsidRPr="00B97B44" w:rsidRDefault="00B97B44" w:rsidP="00B97B44">
      <w:pPr>
        <w:pStyle w:val="ConsPlusNormal"/>
        <w:ind w:firstLine="709"/>
        <w:jc w:val="both"/>
        <w:rPr>
          <w:rFonts w:ascii="Times New Roman" w:hAnsi="Times New Roman" w:cs="Times New Roman"/>
          <w:sz w:val="28"/>
          <w:szCs w:val="28"/>
        </w:rPr>
      </w:pPr>
      <w:r w:rsidRPr="00B97B44">
        <w:rPr>
          <w:rFonts w:ascii="Times New Roman" w:hAnsi="Times New Roman" w:cs="Times New Roman"/>
          <w:sz w:val="28"/>
          <w:szCs w:val="28"/>
        </w:rPr>
        <w:t>Неиспользованные в текущем финансовом году остатки средств, предоставленных Учреждению в виде субсидий из  бюджета на иные цели, а также бюджетные инвестиции подлежат возврату в  бюджет.</w:t>
      </w:r>
    </w:p>
    <w:p w:rsidR="00B97B44" w:rsidRPr="00B97B44" w:rsidRDefault="00B97B44" w:rsidP="00B97B44">
      <w:pPr>
        <w:pStyle w:val="ConsPlusNormal"/>
        <w:ind w:firstLine="709"/>
        <w:jc w:val="both"/>
        <w:rPr>
          <w:rFonts w:ascii="Times New Roman" w:hAnsi="Times New Roman" w:cs="Times New Roman"/>
          <w:sz w:val="28"/>
          <w:szCs w:val="28"/>
        </w:rPr>
      </w:pPr>
      <w:r w:rsidRPr="00B97B44">
        <w:rPr>
          <w:rFonts w:ascii="Times New Roman" w:hAnsi="Times New Roman" w:cs="Times New Roman"/>
          <w:sz w:val="28"/>
          <w:szCs w:val="28"/>
        </w:rPr>
        <w:t>6.10. Учреждение не вправе размещать денежные средства на депозитах в кредитных организациях, а также совершать сделки с ценными бумагами.</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6.11. Крупная сделка может быть совершена бюджетным учреждением только с предварительного согласия соответствующего органа, </w:t>
      </w:r>
      <w:r w:rsidRPr="00B97B44">
        <w:rPr>
          <w:rFonts w:ascii="Times New Roman" w:hAnsi="Times New Roman" w:cs="Times New Roman"/>
          <w:sz w:val="28"/>
          <w:szCs w:val="28"/>
        </w:rPr>
        <w:lastRenderedPageBreak/>
        <w:t>осуществляющего функции и полномочия учредителя бюджетного учреждения.</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 6.12. </w:t>
      </w:r>
      <w:proofErr w:type="gramStart"/>
      <w:r w:rsidRPr="00B97B44">
        <w:rPr>
          <w:rFonts w:ascii="Times New Roman" w:hAnsi="Times New Roman" w:cs="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бюджетного учреждения, определяемой по</w:t>
      </w:r>
      <w:proofErr w:type="gramEnd"/>
      <w:r w:rsidRPr="00B97B44">
        <w:rPr>
          <w:rFonts w:ascii="Times New Roman" w:hAnsi="Times New Roman" w:cs="Times New Roman"/>
          <w:sz w:val="28"/>
          <w:szCs w:val="28"/>
        </w:rPr>
        <w:t xml:space="preserve">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6.13. Крупная сделка, совершенная с нарушением требований,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B97B44" w:rsidRPr="00B97B44" w:rsidRDefault="00B97B44" w:rsidP="00B97B44">
      <w:pPr>
        <w:autoSpaceDE w:val="0"/>
        <w:autoSpaceDN w:val="0"/>
        <w:adjustRightInd w:val="0"/>
        <w:ind w:firstLine="709"/>
        <w:jc w:val="both"/>
        <w:rPr>
          <w:rFonts w:ascii="Times New Roman" w:hAnsi="Times New Roman" w:cs="Times New Roman"/>
          <w:b/>
          <w:bCs/>
          <w:sz w:val="28"/>
          <w:szCs w:val="28"/>
        </w:rPr>
      </w:pPr>
      <w:r w:rsidRPr="00B97B44">
        <w:rPr>
          <w:rFonts w:ascii="Times New Roman" w:hAnsi="Times New Roman" w:cs="Times New Roman"/>
          <w:sz w:val="28"/>
          <w:szCs w:val="28"/>
        </w:rPr>
        <w:t>6.14. 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изложенных выше требований, независимо от того, была ли эта сделка признана недействительной.</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6.15. Учреждение вправе осуществлять деятельность за счет средств физических и (или) юридических лиц по договорам об оказании платных образовательных услуг. </w:t>
      </w:r>
      <w:hyperlink r:id="rId14" w:history="1">
        <w:r w:rsidRPr="00B97B44">
          <w:rPr>
            <w:rStyle w:val="a6"/>
            <w:rFonts w:ascii="Times New Roman" w:hAnsi="Times New Roman"/>
            <w:color w:val="auto"/>
            <w:sz w:val="28"/>
            <w:szCs w:val="28"/>
            <w:u w:val="none"/>
          </w:rPr>
          <w:t>Платные</w:t>
        </w:r>
      </w:hyperlink>
      <w:r w:rsidRPr="00B97B44">
        <w:rPr>
          <w:rFonts w:ascii="Times New Roman" w:hAnsi="Times New Roman" w:cs="Times New Roman"/>
          <w:sz w:val="28"/>
          <w:szCs w:val="28"/>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w:t>
      </w:r>
      <w:r w:rsidRPr="00B97B44">
        <w:rPr>
          <w:rFonts w:ascii="Times New Roman" w:hAnsi="Times New Roman" w:cs="Times New Roman"/>
          <w:sz w:val="28"/>
          <w:szCs w:val="28"/>
        </w:rPr>
        <w:lastRenderedPageBreak/>
        <w:t>образовательных услуг используется Учреждением в соответствии с уставными целями.</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6.15.1.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6.15.2</w:t>
      </w:r>
      <w:r w:rsidRPr="00B97B44">
        <w:rPr>
          <w:rFonts w:ascii="Times New Roman" w:hAnsi="Times New Roman" w:cs="Times New Roman"/>
          <w:b/>
          <w:sz w:val="28"/>
          <w:szCs w:val="28"/>
        </w:rPr>
        <w:t>.</w:t>
      </w:r>
      <w:r w:rsidRPr="00B97B44">
        <w:rPr>
          <w:rFonts w:ascii="Times New Roman" w:hAnsi="Times New Roman" w:cs="Times New Roman"/>
          <w:sz w:val="28"/>
          <w:szCs w:val="28"/>
        </w:rPr>
        <w:t xml:space="preserve"> Платные образовательные услуги в Учреждении могут быть обучающие, развивающие, организационные и оздоровительные.</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6.15.2.1. К обучающим и развивающим платным образовательным  услугам Учреждения относятся:</w:t>
      </w:r>
    </w:p>
    <w:p w:rsidR="00B97B44" w:rsidRPr="00B97B44" w:rsidRDefault="00B97B44" w:rsidP="00B97B44">
      <w:pPr>
        <w:tabs>
          <w:tab w:val="left" w:pos="320"/>
          <w:tab w:val="left" w:pos="745"/>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1)реализация образовательных программ за пределами основных образовательных программ, определяющих статус Учреждения, при условии, что данные программы не финансируются из бюджета;</w:t>
      </w:r>
    </w:p>
    <w:p w:rsidR="00B97B44" w:rsidRPr="00B97B44" w:rsidRDefault="00B97B44" w:rsidP="00B97B44">
      <w:pPr>
        <w:tabs>
          <w:tab w:val="left" w:pos="320"/>
          <w:tab w:val="left" w:pos="745"/>
          <w:tab w:val="left" w:pos="1080"/>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2)занятия по углубленному изучению предметов за рамками учебного плана и реализуемых основных и дополнительных общеобразовательных программ;</w:t>
      </w:r>
    </w:p>
    <w:p w:rsidR="00B97B44" w:rsidRPr="00B97B44" w:rsidRDefault="00B97B44" w:rsidP="00B97B44">
      <w:pPr>
        <w:tabs>
          <w:tab w:val="left" w:pos="320"/>
          <w:tab w:val="left" w:pos="745"/>
          <w:tab w:val="left" w:pos="1080"/>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3)репетиторские услуги для учащихся, не обучающихся в данном Учреждении;</w:t>
      </w:r>
    </w:p>
    <w:p w:rsidR="00B97B44" w:rsidRPr="00B97B44" w:rsidRDefault="00B97B44" w:rsidP="00B97B44">
      <w:pPr>
        <w:tabs>
          <w:tab w:val="left" w:pos="320"/>
          <w:tab w:val="left" w:pos="745"/>
          <w:tab w:val="left" w:pos="1080"/>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4)кружки, секции, где реализуются общеобразовательные (дополнительные) программы, при условии, что данные программы не финансируются из бюджета;</w:t>
      </w:r>
    </w:p>
    <w:p w:rsidR="00B97B44" w:rsidRPr="00B97B44" w:rsidRDefault="00B97B44" w:rsidP="00B97B44">
      <w:pPr>
        <w:tabs>
          <w:tab w:val="left" w:pos="320"/>
          <w:tab w:val="left" w:pos="745"/>
          <w:tab w:val="left" w:pos="1080"/>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5)индивидуальное и групповое </w:t>
      </w:r>
      <w:proofErr w:type="gramStart"/>
      <w:r w:rsidRPr="00B97B44">
        <w:rPr>
          <w:rFonts w:ascii="Times New Roman" w:hAnsi="Times New Roman" w:cs="Times New Roman"/>
          <w:sz w:val="28"/>
          <w:szCs w:val="28"/>
        </w:rPr>
        <w:t>обучение по программам</w:t>
      </w:r>
      <w:proofErr w:type="gramEnd"/>
      <w:r w:rsidRPr="00B97B44">
        <w:rPr>
          <w:rFonts w:ascii="Times New Roman" w:hAnsi="Times New Roman" w:cs="Times New Roman"/>
          <w:sz w:val="28"/>
          <w:szCs w:val="28"/>
        </w:rPr>
        <w:t xml:space="preserve"> дошкольного образования детей, посещающих Учреждение, реализующее основную </w:t>
      </w:r>
      <w:r w:rsidRPr="00B97B44">
        <w:rPr>
          <w:rFonts w:ascii="Times New Roman" w:hAnsi="Times New Roman" w:cs="Times New Roman"/>
          <w:sz w:val="28"/>
          <w:szCs w:val="28"/>
        </w:rPr>
        <w:lastRenderedPageBreak/>
        <w:t>общеобразовательную программу дошкольного образования, а также программы адаптации детей к условиям школьной жизни;</w:t>
      </w:r>
    </w:p>
    <w:p w:rsidR="00B97B44" w:rsidRPr="00B97B44" w:rsidRDefault="00B97B44" w:rsidP="00B97B44">
      <w:pPr>
        <w:tabs>
          <w:tab w:val="left" w:pos="320"/>
          <w:tab w:val="left" w:pos="745"/>
          <w:tab w:val="left" w:pos="1080"/>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6)обучение детей дошкольного возраста по дополнительным программам физкультурно-спортивной направленности.</w:t>
      </w:r>
    </w:p>
    <w:p w:rsidR="00B97B44" w:rsidRPr="00B97B44" w:rsidRDefault="00B97B44" w:rsidP="00B97B44">
      <w:pPr>
        <w:tabs>
          <w:tab w:val="left" w:pos="320"/>
          <w:tab w:val="left" w:pos="745"/>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6.15.2.2. К организационным платным услугам относится улучшение условий и организация:</w:t>
      </w:r>
    </w:p>
    <w:p w:rsidR="00B97B44" w:rsidRPr="00B97B44" w:rsidRDefault="00B97B44" w:rsidP="00B97B44">
      <w:pPr>
        <w:tabs>
          <w:tab w:val="left" w:pos="320"/>
          <w:tab w:val="left" w:pos="745"/>
          <w:tab w:val="left" w:pos="1260"/>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1)питания учащихся;</w:t>
      </w:r>
    </w:p>
    <w:p w:rsidR="00B97B44" w:rsidRPr="00B97B44" w:rsidRDefault="00B97B44" w:rsidP="00B97B44">
      <w:pPr>
        <w:tabs>
          <w:tab w:val="left" w:pos="320"/>
          <w:tab w:val="left" w:pos="745"/>
          <w:tab w:val="left" w:pos="1260"/>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2)различных мероприятий, сопутствующих образовательному процессу, в том числе семинаров, конференций, круглых столов;</w:t>
      </w:r>
    </w:p>
    <w:p w:rsidR="00B97B44" w:rsidRPr="00B97B44" w:rsidRDefault="00B97B44" w:rsidP="00B97B44">
      <w:pPr>
        <w:tabs>
          <w:tab w:val="left" w:pos="320"/>
          <w:tab w:val="left" w:pos="745"/>
          <w:tab w:val="left" w:pos="1260"/>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3)соревнований, конкурсов;</w:t>
      </w:r>
    </w:p>
    <w:p w:rsidR="00B97B44" w:rsidRPr="00B97B44" w:rsidRDefault="00B97B44" w:rsidP="00B97B44">
      <w:pPr>
        <w:tabs>
          <w:tab w:val="left" w:pos="320"/>
          <w:tab w:val="left" w:pos="745"/>
          <w:tab w:val="left" w:pos="1260"/>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4)походов, экскурсий, путешествий;</w:t>
      </w:r>
    </w:p>
    <w:p w:rsidR="00B97B44" w:rsidRPr="00B97B44" w:rsidRDefault="00B97B44" w:rsidP="00B97B44">
      <w:pPr>
        <w:tabs>
          <w:tab w:val="left" w:pos="320"/>
          <w:tab w:val="left" w:pos="745"/>
          <w:tab w:val="left" w:pos="1260"/>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5)лагерей, слетов;</w:t>
      </w:r>
    </w:p>
    <w:p w:rsidR="00B97B44" w:rsidRPr="00B97B44" w:rsidRDefault="00B97B44" w:rsidP="00B97B44">
      <w:pPr>
        <w:tabs>
          <w:tab w:val="left" w:pos="320"/>
          <w:tab w:val="left" w:pos="745"/>
          <w:tab w:val="left" w:pos="1260"/>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6)работы по запросам родителей групп продленного дня;</w:t>
      </w:r>
    </w:p>
    <w:p w:rsidR="00B97B44" w:rsidRPr="00B97B44" w:rsidRDefault="00B97B44" w:rsidP="00B97B44">
      <w:pPr>
        <w:tabs>
          <w:tab w:val="left" w:pos="320"/>
          <w:tab w:val="left" w:pos="745"/>
          <w:tab w:val="left" w:pos="1260"/>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7)информационно-технические и инженерно-технические услуги;</w:t>
      </w:r>
    </w:p>
    <w:p w:rsidR="00B97B44" w:rsidRPr="00B97B44" w:rsidRDefault="00B97B44" w:rsidP="00B97B44">
      <w:pPr>
        <w:tabs>
          <w:tab w:val="left" w:pos="320"/>
          <w:tab w:val="left" w:pos="745"/>
          <w:tab w:val="left" w:pos="1260"/>
        </w:tabs>
        <w:autoSpaceDE w:val="0"/>
        <w:autoSpaceDN w:val="0"/>
        <w:adjustRightInd w:val="0"/>
        <w:ind w:left="36" w:firstLine="709"/>
        <w:jc w:val="both"/>
        <w:rPr>
          <w:rFonts w:ascii="Times New Roman" w:hAnsi="Times New Roman" w:cs="Times New Roman"/>
          <w:iCs/>
          <w:sz w:val="28"/>
          <w:szCs w:val="28"/>
        </w:rPr>
      </w:pPr>
      <w:r w:rsidRPr="00B97B44">
        <w:rPr>
          <w:rFonts w:ascii="Times New Roman" w:hAnsi="Times New Roman" w:cs="Times New Roman"/>
          <w:sz w:val="28"/>
          <w:szCs w:val="28"/>
        </w:rPr>
        <w:t>8)полиграфические услуги.</w:t>
      </w:r>
    </w:p>
    <w:p w:rsidR="00B97B44" w:rsidRPr="00B97B44" w:rsidRDefault="00B97B44" w:rsidP="00B97B44">
      <w:pPr>
        <w:tabs>
          <w:tab w:val="left" w:pos="-4962"/>
          <w:tab w:val="left" w:pos="-4820"/>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6.15.2.3. К оздоровительным платным услугам относятся занятия и мероприятия, обеспечивающие укрепление здоровья:</w:t>
      </w:r>
    </w:p>
    <w:p w:rsidR="00B97B44" w:rsidRPr="00B97B44" w:rsidRDefault="00B97B44" w:rsidP="00B97B44">
      <w:pPr>
        <w:tabs>
          <w:tab w:val="left" w:pos="-4820"/>
          <w:tab w:val="left" w:pos="-4678"/>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1)лечебная физическая культура;</w:t>
      </w:r>
    </w:p>
    <w:p w:rsidR="00B97B44" w:rsidRPr="00B97B44" w:rsidRDefault="00B97B44" w:rsidP="00B97B44">
      <w:pPr>
        <w:tabs>
          <w:tab w:val="left" w:pos="-4820"/>
          <w:tab w:val="left" w:pos="-4678"/>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2)гимнастика, аэробика, ритмика, баскетбол, лыжи и другие;</w:t>
      </w:r>
    </w:p>
    <w:p w:rsidR="00B97B44" w:rsidRPr="00B97B44" w:rsidRDefault="00B97B44" w:rsidP="00B97B44">
      <w:pPr>
        <w:tabs>
          <w:tab w:val="left" w:pos="-4820"/>
          <w:tab w:val="left" w:pos="-4678"/>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3)спортивно-оздоровительные услуги населению, предприятиям, учреждениям и организациям по видам спорта;</w:t>
      </w:r>
    </w:p>
    <w:p w:rsidR="00B97B44" w:rsidRPr="00B97B44" w:rsidRDefault="00B97B44" w:rsidP="00B97B44">
      <w:pPr>
        <w:tabs>
          <w:tab w:val="left" w:pos="-4820"/>
          <w:tab w:val="left" w:pos="-4678"/>
        </w:tabs>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4)организация и проведение соревнований (мероприятий) сторонним организациям на договорной основе.</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lastRenderedPageBreak/>
        <w:t>6.16. Порядок организации платных дополнительных образовательных услуг:</w:t>
      </w:r>
    </w:p>
    <w:p w:rsidR="00B97B44" w:rsidRPr="00B97B44" w:rsidRDefault="00B97B44" w:rsidP="00B97B44">
      <w:pPr>
        <w:pStyle w:val="1"/>
        <w:numPr>
          <w:ilvl w:val="0"/>
          <w:numId w:val="5"/>
        </w:numPr>
        <w:tabs>
          <w:tab w:val="left" w:pos="540"/>
        </w:tabs>
        <w:suppressAutoHyphens/>
        <w:ind w:left="0" w:firstLine="720"/>
        <w:jc w:val="both"/>
        <w:rPr>
          <w:sz w:val="28"/>
          <w:szCs w:val="28"/>
        </w:rPr>
      </w:pPr>
      <w:r w:rsidRPr="00B97B44">
        <w:rPr>
          <w:sz w:val="28"/>
          <w:szCs w:val="28"/>
        </w:rPr>
        <w:t>проведение маркетингового исследования спроса на дополнительные образовательные услуги и определение предполагаемого контингента воспитанников;</w:t>
      </w:r>
    </w:p>
    <w:p w:rsidR="00B97B44" w:rsidRPr="00B97B44" w:rsidRDefault="00B97B44" w:rsidP="00B97B44">
      <w:pPr>
        <w:numPr>
          <w:ilvl w:val="0"/>
          <w:numId w:val="5"/>
        </w:numPr>
        <w:tabs>
          <w:tab w:val="left" w:pos="540"/>
        </w:tabs>
        <w:suppressAutoHyphens/>
        <w:spacing w:before="100" w:beforeAutospacing="1" w:after="100" w:afterAutospacing="1" w:line="240" w:lineRule="auto"/>
        <w:ind w:left="0" w:firstLine="720"/>
        <w:contextualSpacing/>
        <w:jc w:val="both"/>
        <w:rPr>
          <w:rFonts w:ascii="Times New Roman" w:hAnsi="Times New Roman" w:cs="Times New Roman"/>
          <w:bCs/>
          <w:iCs/>
          <w:sz w:val="28"/>
          <w:szCs w:val="28"/>
        </w:rPr>
      </w:pPr>
      <w:r w:rsidRPr="00B97B44">
        <w:rPr>
          <w:rFonts w:ascii="Times New Roman" w:hAnsi="Times New Roman" w:cs="Times New Roman"/>
          <w:sz w:val="28"/>
          <w:szCs w:val="28"/>
        </w:rPr>
        <w:t>создание условий для предоставления платных дополнительных образовательных услуг с учетом требований к организации образовательного процесса;</w:t>
      </w:r>
    </w:p>
    <w:p w:rsidR="00B97B44" w:rsidRPr="00B97B44" w:rsidRDefault="00B97B44" w:rsidP="00B97B44">
      <w:pPr>
        <w:numPr>
          <w:ilvl w:val="0"/>
          <w:numId w:val="5"/>
        </w:numPr>
        <w:tabs>
          <w:tab w:val="left" w:pos="540"/>
        </w:tabs>
        <w:suppressAutoHyphens/>
        <w:spacing w:before="100" w:beforeAutospacing="1" w:after="100" w:afterAutospacing="1" w:line="240" w:lineRule="auto"/>
        <w:ind w:left="0" w:firstLine="720"/>
        <w:contextualSpacing/>
        <w:jc w:val="both"/>
        <w:rPr>
          <w:rFonts w:ascii="Times New Roman" w:hAnsi="Times New Roman" w:cs="Times New Roman"/>
          <w:bCs/>
          <w:iCs/>
          <w:sz w:val="28"/>
          <w:szCs w:val="28"/>
        </w:rPr>
      </w:pPr>
      <w:r w:rsidRPr="00B97B44">
        <w:rPr>
          <w:rFonts w:ascii="Times New Roman" w:hAnsi="Times New Roman" w:cs="Times New Roman"/>
          <w:sz w:val="28"/>
          <w:szCs w:val="28"/>
        </w:rPr>
        <w:t>получение лицензии на осуществление тех видов платных дополнительных образовательных услуг, которые организуются в образовательном учреждении;</w:t>
      </w:r>
    </w:p>
    <w:p w:rsidR="00B97B44" w:rsidRPr="00B97B44" w:rsidRDefault="00B97B44" w:rsidP="00B97B44">
      <w:pPr>
        <w:numPr>
          <w:ilvl w:val="0"/>
          <w:numId w:val="5"/>
        </w:numPr>
        <w:tabs>
          <w:tab w:val="left" w:pos="540"/>
        </w:tabs>
        <w:suppressAutoHyphens/>
        <w:spacing w:before="100" w:beforeAutospacing="1" w:after="100" w:afterAutospacing="1" w:line="240" w:lineRule="auto"/>
        <w:ind w:left="0" w:firstLine="720"/>
        <w:contextualSpacing/>
        <w:jc w:val="both"/>
        <w:rPr>
          <w:rFonts w:ascii="Times New Roman" w:hAnsi="Times New Roman" w:cs="Times New Roman"/>
          <w:bCs/>
          <w:iCs/>
          <w:sz w:val="28"/>
          <w:szCs w:val="28"/>
        </w:rPr>
      </w:pPr>
      <w:r w:rsidRPr="00B97B44">
        <w:rPr>
          <w:rFonts w:ascii="Times New Roman" w:hAnsi="Times New Roman" w:cs="Times New Roman"/>
          <w:sz w:val="28"/>
          <w:szCs w:val="28"/>
        </w:rPr>
        <w:t>заключение договоров с заказчиком на оказание услуг с указанием характера оказываемых услуг, срока действия договора, размера и условий оплаты, а также иных условий;</w:t>
      </w:r>
    </w:p>
    <w:p w:rsidR="00B97B44" w:rsidRPr="00B97B44" w:rsidRDefault="00B97B44" w:rsidP="00B97B44">
      <w:pPr>
        <w:numPr>
          <w:ilvl w:val="0"/>
          <w:numId w:val="5"/>
        </w:numPr>
        <w:tabs>
          <w:tab w:val="left" w:pos="540"/>
        </w:tabs>
        <w:suppressAutoHyphens/>
        <w:spacing w:before="100" w:beforeAutospacing="1" w:after="100" w:afterAutospacing="1" w:line="240" w:lineRule="auto"/>
        <w:ind w:left="0" w:firstLine="720"/>
        <w:contextualSpacing/>
        <w:jc w:val="both"/>
        <w:rPr>
          <w:rFonts w:ascii="Times New Roman" w:hAnsi="Times New Roman" w:cs="Times New Roman"/>
          <w:bCs/>
          <w:iCs/>
          <w:sz w:val="28"/>
          <w:szCs w:val="28"/>
        </w:rPr>
      </w:pPr>
      <w:r w:rsidRPr="00B97B44">
        <w:rPr>
          <w:rFonts w:ascii="Times New Roman" w:hAnsi="Times New Roman" w:cs="Times New Roman"/>
          <w:sz w:val="28"/>
          <w:szCs w:val="28"/>
        </w:rPr>
        <w:t>на основании заключенных договоров издание приказа об организации работы Учреждения по оказанию платных дополнительных образовательных услуг, предусматривающего учебные планы, штатное расписание, смету затрат, ставки работников подразделений, занятых оказанием платных дополнительных образовательных услуг, график работы сотрудников;</w:t>
      </w:r>
    </w:p>
    <w:p w:rsidR="00B97B44" w:rsidRPr="00B97B44" w:rsidRDefault="00B97B44" w:rsidP="00B97B44">
      <w:pPr>
        <w:numPr>
          <w:ilvl w:val="0"/>
          <w:numId w:val="5"/>
        </w:numPr>
        <w:tabs>
          <w:tab w:val="left" w:pos="540"/>
        </w:tabs>
        <w:suppressAutoHyphens/>
        <w:spacing w:before="100" w:beforeAutospacing="1" w:after="100" w:afterAutospacing="1" w:line="240" w:lineRule="auto"/>
        <w:ind w:left="0" w:firstLine="720"/>
        <w:contextualSpacing/>
        <w:jc w:val="both"/>
        <w:rPr>
          <w:rFonts w:ascii="Times New Roman" w:hAnsi="Times New Roman" w:cs="Times New Roman"/>
          <w:bCs/>
          <w:iCs/>
          <w:sz w:val="28"/>
          <w:szCs w:val="28"/>
        </w:rPr>
      </w:pPr>
      <w:r w:rsidRPr="00B97B44">
        <w:rPr>
          <w:rFonts w:ascii="Times New Roman" w:hAnsi="Times New Roman" w:cs="Times New Roman"/>
          <w:sz w:val="28"/>
          <w:szCs w:val="28"/>
        </w:rPr>
        <w:t>заключение трудовых соглашений с сотрудниками или договора подряда с временным трудовым коллективом на выполнение платных дополнительных образовательных услуг.</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r w:rsidRPr="00B97B44">
        <w:rPr>
          <w:rFonts w:ascii="Times New Roman" w:hAnsi="Times New Roman" w:cs="Times New Roman"/>
          <w:sz w:val="28"/>
          <w:szCs w:val="28"/>
        </w:rPr>
        <w:t>6.17. Учреждение может осуществлять платные услуги лишь постольку, поскольку это служит достижению целей, ради которых оно создано и соответствует указанным целям.</w:t>
      </w:r>
    </w:p>
    <w:p w:rsidR="00B97B44" w:rsidRPr="00B97B44" w:rsidRDefault="00B97B44" w:rsidP="00B97B44">
      <w:pPr>
        <w:autoSpaceDE w:val="0"/>
        <w:autoSpaceDN w:val="0"/>
        <w:adjustRightInd w:val="0"/>
        <w:ind w:firstLine="709"/>
        <w:jc w:val="both"/>
        <w:rPr>
          <w:rFonts w:ascii="Times New Roman" w:hAnsi="Times New Roman" w:cs="Times New Roman"/>
          <w:sz w:val="28"/>
          <w:szCs w:val="28"/>
        </w:rPr>
      </w:pPr>
    </w:p>
    <w:p w:rsidR="00B97B44" w:rsidRPr="00B97B44" w:rsidRDefault="00B97B44" w:rsidP="00B97B44">
      <w:pPr>
        <w:autoSpaceDE w:val="0"/>
        <w:autoSpaceDN w:val="0"/>
        <w:adjustRightInd w:val="0"/>
        <w:ind w:firstLine="709"/>
        <w:jc w:val="center"/>
        <w:rPr>
          <w:rFonts w:ascii="Times New Roman" w:hAnsi="Times New Roman" w:cs="Times New Roman"/>
          <w:b/>
          <w:sz w:val="28"/>
          <w:szCs w:val="28"/>
        </w:rPr>
      </w:pPr>
      <w:r w:rsidRPr="00B97B44">
        <w:rPr>
          <w:rFonts w:ascii="Times New Roman" w:hAnsi="Times New Roman" w:cs="Times New Roman"/>
          <w:b/>
          <w:sz w:val="28"/>
          <w:szCs w:val="28"/>
        </w:rPr>
        <w:t>7.  Реорганизация, изменение типа и ликвидация Учреждения, внесение изменений в устав</w:t>
      </w:r>
    </w:p>
    <w:p w:rsidR="00B97B44" w:rsidRPr="00B97B44" w:rsidRDefault="00B97B44" w:rsidP="00B97B44">
      <w:pPr>
        <w:autoSpaceDE w:val="0"/>
        <w:autoSpaceDN w:val="0"/>
        <w:adjustRightInd w:val="0"/>
        <w:ind w:firstLine="709"/>
        <w:jc w:val="center"/>
        <w:rPr>
          <w:rFonts w:ascii="Times New Roman" w:hAnsi="Times New Roman" w:cs="Times New Roman"/>
          <w:b/>
          <w:sz w:val="28"/>
          <w:szCs w:val="28"/>
        </w:rPr>
      </w:pPr>
    </w:p>
    <w:p w:rsidR="00B97B44" w:rsidRPr="00B97B44" w:rsidRDefault="00B97B44" w:rsidP="00B97B44">
      <w:pPr>
        <w:pStyle w:val="ConsPlusNormal"/>
        <w:ind w:firstLine="709"/>
        <w:jc w:val="both"/>
        <w:rPr>
          <w:rFonts w:ascii="Times New Roman" w:hAnsi="Times New Roman" w:cs="Times New Roman"/>
          <w:sz w:val="28"/>
          <w:szCs w:val="28"/>
        </w:rPr>
      </w:pPr>
      <w:r w:rsidRPr="00B97B44">
        <w:rPr>
          <w:rFonts w:ascii="Times New Roman" w:hAnsi="Times New Roman" w:cs="Times New Roman"/>
          <w:sz w:val="28"/>
          <w:szCs w:val="28"/>
        </w:rPr>
        <w:t>7.1. Решение о реорганизации, изменении типа, ликвидации Учреждения принимается в форме нормативно-правового акта администрации района.</w:t>
      </w:r>
    </w:p>
    <w:p w:rsidR="00B97B44" w:rsidRPr="00B97B44" w:rsidRDefault="00B97B44" w:rsidP="00B97B44">
      <w:pPr>
        <w:pStyle w:val="ConsPlusNormal"/>
        <w:ind w:firstLine="709"/>
        <w:jc w:val="both"/>
        <w:rPr>
          <w:rFonts w:ascii="Times New Roman" w:hAnsi="Times New Roman" w:cs="Times New Roman"/>
          <w:sz w:val="28"/>
          <w:szCs w:val="28"/>
        </w:rPr>
      </w:pPr>
      <w:r w:rsidRPr="00B97B44">
        <w:rPr>
          <w:rFonts w:ascii="Times New Roman" w:hAnsi="Times New Roman" w:cs="Times New Roman"/>
          <w:sz w:val="28"/>
          <w:szCs w:val="28"/>
        </w:rPr>
        <w:t>7.2. Реорганизация, изменение типа, ликвидация Учреждения осуществляются в соответствии с законодательством Российской Федерации в порядке, установленной администрацией  района.</w:t>
      </w:r>
    </w:p>
    <w:p w:rsidR="00B97B44" w:rsidRPr="00B97B44" w:rsidRDefault="00B97B44" w:rsidP="00B97B44">
      <w:pPr>
        <w:pStyle w:val="ConsPlusNormal"/>
        <w:ind w:firstLine="709"/>
        <w:jc w:val="both"/>
        <w:rPr>
          <w:rFonts w:ascii="Times New Roman" w:hAnsi="Times New Roman" w:cs="Times New Roman"/>
          <w:sz w:val="28"/>
          <w:szCs w:val="28"/>
        </w:rPr>
      </w:pPr>
      <w:r w:rsidRPr="00B97B44">
        <w:rPr>
          <w:rFonts w:ascii="Times New Roman" w:hAnsi="Times New Roman" w:cs="Times New Roman"/>
          <w:sz w:val="28"/>
          <w:szCs w:val="28"/>
        </w:rPr>
        <w:t xml:space="preserve">7.3. Учреждение может быть реорганизовано в иную некоммерческую </w:t>
      </w:r>
      <w:r w:rsidRPr="00B97B44">
        <w:rPr>
          <w:rFonts w:ascii="Times New Roman" w:hAnsi="Times New Roman" w:cs="Times New Roman"/>
          <w:sz w:val="28"/>
          <w:szCs w:val="28"/>
        </w:rPr>
        <w:lastRenderedPageBreak/>
        <w:t>образовательную организацию в соответствии с законодательством         Российской Федерации.</w:t>
      </w:r>
    </w:p>
    <w:p w:rsidR="00B97B44" w:rsidRPr="00B97B44" w:rsidRDefault="00B97B44" w:rsidP="00B97B44">
      <w:pPr>
        <w:pStyle w:val="ConsPlusNormal"/>
        <w:ind w:firstLine="709"/>
        <w:jc w:val="both"/>
        <w:rPr>
          <w:rFonts w:ascii="Times New Roman" w:hAnsi="Times New Roman" w:cs="Times New Roman"/>
          <w:sz w:val="28"/>
          <w:szCs w:val="28"/>
        </w:rPr>
      </w:pPr>
      <w:r w:rsidRPr="00B97B44">
        <w:rPr>
          <w:rFonts w:ascii="Times New Roman" w:hAnsi="Times New Roman" w:cs="Times New Roman"/>
          <w:sz w:val="28"/>
          <w:szCs w:val="28"/>
        </w:rPr>
        <w:t>7.4.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B97B44" w:rsidRPr="00B97B44" w:rsidRDefault="00B97B44" w:rsidP="00B97B44">
      <w:pPr>
        <w:ind w:firstLine="709"/>
        <w:jc w:val="both"/>
        <w:rPr>
          <w:rFonts w:ascii="Times New Roman" w:hAnsi="Times New Roman" w:cs="Times New Roman"/>
          <w:sz w:val="28"/>
          <w:szCs w:val="28"/>
        </w:rPr>
      </w:pPr>
      <w:r w:rsidRPr="00B97B44">
        <w:rPr>
          <w:rFonts w:ascii="Times New Roman" w:hAnsi="Times New Roman" w:cs="Times New Roman"/>
          <w:sz w:val="28"/>
          <w:szCs w:val="28"/>
        </w:rPr>
        <w:t>7.5.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направляется ликвидационной комиссией на цели развития образования.</w:t>
      </w:r>
    </w:p>
    <w:p w:rsidR="00B97B44" w:rsidRPr="00B97B44" w:rsidRDefault="00B97B44" w:rsidP="00B97B44">
      <w:pPr>
        <w:pStyle w:val="ConsPlusNormal"/>
        <w:ind w:firstLine="709"/>
        <w:jc w:val="both"/>
        <w:rPr>
          <w:rFonts w:ascii="Times New Roman" w:hAnsi="Times New Roman" w:cs="Times New Roman"/>
          <w:sz w:val="28"/>
          <w:szCs w:val="28"/>
        </w:rPr>
      </w:pPr>
      <w:r w:rsidRPr="00B97B44">
        <w:rPr>
          <w:rFonts w:ascii="Times New Roman" w:hAnsi="Times New Roman" w:cs="Times New Roman"/>
          <w:sz w:val="28"/>
          <w:szCs w:val="28"/>
        </w:rPr>
        <w:t>7.6. При ликвидации и реорганизации Учреждения, высвобождаемым работникам гарантируется соблюдение их прав и интересов в соответствии с законодательством Российской Федерации.</w:t>
      </w:r>
    </w:p>
    <w:p w:rsidR="00B97B44" w:rsidRPr="00B97B44" w:rsidRDefault="00B97B44" w:rsidP="00B97B44">
      <w:pPr>
        <w:pStyle w:val="ConsPlusNormal"/>
        <w:ind w:firstLine="709"/>
        <w:jc w:val="both"/>
        <w:rPr>
          <w:rFonts w:ascii="Times New Roman" w:hAnsi="Times New Roman" w:cs="Times New Roman"/>
          <w:sz w:val="28"/>
          <w:szCs w:val="28"/>
        </w:rPr>
      </w:pPr>
      <w:r w:rsidRPr="00B97B44">
        <w:rPr>
          <w:rFonts w:ascii="Times New Roman" w:hAnsi="Times New Roman" w:cs="Times New Roman"/>
          <w:sz w:val="28"/>
          <w:szCs w:val="28"/>
        </w:rPr>
        <w:t>7.7. При ликвидации или реорганизации Учреждения, образовавшиеся при осуществлении его деятельности архивные документы в упорядоченном состоянии, передаются правопреемнику, а при его отсутствии передаются на хранение в архивное учреждение района.</w:t>
      </w:r>
    </w:p>
    <w:p w:rsidR="00B97B44" w:rsidRPr="00B97B44" w:rsidRDefault="00B97B44" w:rsidP="00B97B44">
      <w:pPr>
        <w:pStyle w:val="ConsPlusNormal"/>
        <w:ind w:firstLine="709"/>
        <w:jc w:val="both"/>
        <w:rPr>
          <w:rFonts w:ascii="Times New Roman" w:hAnsi="Times New Roman" w:cs="Times New Roman"/>
          <w:sz w:val="28"/>
          <w:szCs w:val="28"/>
        </w:rPr>
      </w:pPr>
      <w:r w:rsidRPr="00B97B44">
        <w:rPr>
          <w:rFonts w:ascii="Times New Roman" w:hAnsi="Times New Roman" w:cs="Times New Roman"/>
          <w:sz w:val="28"/>
          <w:szCs w:val="28"/>
        </w:rPr>
        <w:t>7.8. В случае реорганизации, изменении типа, ликвидации Учреждения внесение изменений в устав Учреждения осуществляется в порядке, установленной администрацией района.</w:t>
      </w:r>
    </w:p>
    <w:p w:rsidR="00B97B44" w:rsidRPr="00B97B44" w:rsidRDefault="00B97B44" w:rsidP="00B97B44">
      <w:pPr>
        <w:autoSpaceDE w:val="0"/>
        <w:autoSpaceDN w:val="0"/>
        <w:adjustRightInd w:val="0"/>
        <w:ind w:firstLine="709"/>
        <w:jc w:val="both"/>
        <w:rPr>
          <w:rFonts w:ascii="Times New Roman" w:hAnsi="Times New Roman" w:cs="Times New Roman"/>
          <w:bCs/>
          <w:sz w:val="28"/>
          <w:szCs w:val="28"/>
        </w:rPr>
      </w:pPr>
      <w:r w:rsidRPr="00B97B44">
        <w:rPr>
          <w:rFonts w:ascii="Times New Roman" w:hAnsi="Times New Roman" w:cs="Times New Roman"/>
          <w:sz w:val="28"/>
          <w:szCs w:val="28"/>
        </w:rPr>
        <w:t>7.9. Настоящий Устав вступает в законную силу с момента его регистрации в установленном порядке.</w:t>
      </w:r>
    </w:p>
    <w:p w:rsidR="00B97B44" w:rsidRPr="00B97B44" w:rsidRDefault="00B97B44">
      <w:pPr>
        <w:rPr>
          <w:rFonts w:ascii="Times New Roman" w:hAnsi="Times New Roman" w:cs="Times New Roman"/>
          <w:noProof/>
          <w:sz w:val="28"/>
          <w:szCs w:val="28"/>
          <w:lang w:eastAsia="ru-RU"/>
        </w:rPr>
      </w:pPr>
    </w:p>
    <w:p w:rsidR="005A7738" w:rsidRPr="00B97B44" w:rsidRDefault="00B97B44">
      <w:pPr>
        <w:rPr>
          <w:rFonts w:ascii="Times New Roman" w:hAnsi="Times New Roman" w:cs="Times New Roman"/>
          <w:sz w:val="28"/>
          <w:szCs w:val="28"/>
        </w:rPr>
      </w:pPr>
      <w:r w:rsidRPr="00B97B44">
        <w:rPr>
          <w:rFonts w:ascii="Times New Roman" w:hAnsi="Times New Roman" w:cs="Times New Roman"/>
          <w:noProof/>
          <w:sz w:val="28"/>
          <w:szCs w:val="28"/>
          <w:lang w:eastAsia="ru-RU"/>
        </w:rPr>
        <w:lastRenderedPageBreak/>
        <w:drawing>
          <wp:inline distT="0" distB="0" distL="0" distR="0">
            <wp:extent cx="5939790" cy="8380730"/>
            <wp:effectExtent l="19050" t="0" r="3810" b="0"/>
            <wp:docPr id="2" name="Рисунок 2" descr="C:\Documents and Settings\школа\Рабочий стол\документы\устав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школа\Рабочий стол\документы\устав 2.jpeg"/>
                    <pic:cNvPicPr>
                      <a:picLocks noChangeAspect="1" noChangeArrowheads="1"/>
                    </pic:cNvPicPr>
                  </pic:nvPicPr>
                  <pic:blipFill>
                    <a:blip r:embed="rId15" cstate="print"/>
                    <a:srcRect/>
                    <a:stretch>
                      <a:fillRect/>
                    </a:stretch>
                  </pic:blipFill>
                  <pic:spPr bwMode="auto">
                    <a:xfrm>
                      <a:off x="0" y="0"/>
                      <a:ext cx="5939790" cy="8380730"/>
                    </a:xfrm>
                    <a:prstGeom prst="rect">
                      <a:avLst/>
                    </a:prstGeom>
                    <a:noFill/>
                    <a:ln w="9525">
                      <a:noFill/>
                      <a:miter lim="800000"/>
                      <a:headEnd/>
                      <a:tailEnd/>
                    </a:ln>
                  </pic:spPr>
                </pic:pic>
              </a:graphicData>
            </a:graphic>
          </wp:inline>
        </w:drawing>
      </w:r>
    </w:p>
    <w:sectPr w:rsidR="005A7738" w:rsidRPr="00B97B44" w:rsidSect="005A77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44B2F4"/>
    <w:lvl w:ilvl="0">
      <w:numFmt w:val="bullet"/>
      <w:lvlText w:val="*"/>
      <w:lvlJc w:val="left"/>
    </w:lvl>
  </w:abstractNum>
  <w:abstractNum w:abstractNumId="1">
    <w:nsid w:val="19377A74"/>
    <w:multiLevelType w:val="hybridMultilevel"/>
    <w:tmpl w:val="A78C2F0A"/>
    <w:lvl w:ilvl="0" w:tplc="0FAED0EC">
      <w:start w:val="1"/>
      <w:numFmt w:val="bullet"/>
      <w:lvlText w:val=""/>
      <w:lvlJc w:val="left"/>
      <w:pPr>
        <w:ind w:left="1429"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B9D4F74"/>
    <w:multiLevelType w:val="hybridMultilevel"/>
    <w:tmpl w:val="EE4C8254"/>
    <w:lvl w:ilvl="0" w:tplc="0FAED0EC">
      <w:start w:val="1"/>
      <w:numFmt w:val="bullet"/>
      <w:lvlText w:val=""/>
      <w:lvlJc w:val="left"/>
      <w:pPr>
        <w:ind w:left="1429"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684124D"/>
    <w:multiLevelType w:val="hybridMultilevel"/>
    <w:tmpl w:val="6E5C5104"/>
    <w:lvl w:ilvl="0" w:tplc="8EEA15BE">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2E749FE"/>
    <w:multiLevelType w:val="hybridMultilevel"/>
    <w:tmpl w:val="C010C1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48A2FF9"/>
    <w:multiLevelType w:val="hybridMultilevel"/>
    <w:tmpl w:val="15EC632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570D56D9"/>
    <w:multiLevelType w:val="hybridMultilevel"/>
    <w:tmpl w:val="20500BA4"/>
    <w:lvl w:ilvl="0" w:tplc="3E1C430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97B44"/>
    <w:rsid w:val="001209F9"/>
    <w:rsid w:val="0020530C"/>
    <w:rsid w:val="0051312E"/>
    <w:rsid w:val="005A7738"/>
    <w:rsid w:val="00B97B44"/>
    <w:rsid w:val="00BA6D0C"/>
    <w:rsid w:val="00E65829"/>
    <w:rsid w:val="00F37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B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B44"/>
    <w:rPr>
      <w:rFonts w:ascii="Tahoma" w:hAnsi="Tahoma" w:cs="Tahoma"/>
      <w:sz w:val="16"/>
      <w:szCs w:val="16"/>
    </w:rPr>
  </w:style>
  <w:style w:type="paragraph" w:styleId="a5">
    <w:name w:val="List Paragraph"/>
    <w:basedOn w:val="a"/>
    <w:uiPriority w:val="99"/>
    <w:qFormat/>
    <w:rsid w:val="00B97B44"/>
    <w:pPr>
      <w:spacing w:line="276" w:lineRule="auto"/>
      <w:ind w:left="720"/>
      <w:contextualSpacing/>
    </w:pPr>
    <w:rPr>
      <w:rFonts w:ascii="Calibri" w:eastAsia="Times New Roman" w:hAnsi="Calibri" w:cs="Times New Roman"/>
    </w:rPr>
  </w:style>
  <w:style w:type="paragraph" w:customStyle="1" w:styleId="1">
    <w:name w:val="Абзац списка1"/>
    <w:basedOn w:val="a"/>
    <w:uiPriority w:val="99"/>
    <w:rsid w:val="00B97B44"/>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rsid w:val="00B97B44"/>
    <w:rPr>
      <w:rFonts w:cs="Times New Roman"/>
      <w:color w:val="0000FF"/>
      <w:u w:val="single"/>
    </w:rPr>
  </w:style>
  <w:style w:type="paragraph" w:customStyle="1" w:styleId="ConsPlusNormal">
    <w:name w:val="ConsPlusNormal"/>
    <w:uiPriority w:val="99"/>
    <w:rsid w:val="00B97B4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9E9DA4F83E93E143CC5B692C2FE737E7B7156BA8FF440A3FE0348C9CDE22A38A34AB73B13FFA10j1uDK" TargetMode="External"/><Relationship Id="rId13" Type="http://schemas.openxmlformats.org/officeDocument/2006/relationships/hyperlink" Target="consultantplus://offline/ref=B3CA27D4E215D4CDE7EBCCE45D0E2A865AA1AB342AABF4AA329DFE93526016494A7C975C9CF72ES1w6L" TargetMode="External"/><Relationship Id="rId3" Type="http://schemas.openxmlformats.org/officeDocument/2006/relationships/settings" Target="settings.xml"/><Relationship Id="rId7" Type="http://schemas.openxmlformats.org/officeDocument/2006/relationships/hyperlink" Target="consultantplus://offline/ref=E89E9DA4F83E93E143CC5B692C2FE737E7B7156BA8FE440A3FE0348C9CDE22A38A34AB73B13FFA10j1u9K" TargetMode="External"/><Relationship Id="rId12" Type="http://schemas.openxmlformats.org/officeDocument/2006/relationships/hyperlink" Target="consultantplus://offline/ref=781158E4141A31C522248D738D81E49C7D7B2F49327508FB3A849B71CC9A055AA26B3BC02996D3pCpE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E89E9DA4F83E93E143CC5B692C2FE737E7B0126CADF8440A3FE0348C9CDE22A38A34AB73B13FFE11j1uDK" TargetMode="External"/><Relationship Id="rId11" Type="http://schemas.openxmlformats.org/officeDocument/2006/relationships/hyperlink" Target="consultantplus://offline/ref=781158E4141A31C522248D738D81E49C7D7B2F49327508FB3A849B71CC9A055AA26B3BC02996D3pCpEF"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consultantplus://offline/ref=781158E4141A31C522248D738D81E49C75762848337B55F132DD9773CB955A4DA52237C12996D3CAp9pFF" TargetMode="External"/><Relationship Id="rId4" Type="http://schemas.openxmlformats.org/officeDocument/2006/relationships/webSettings" Target="webSettings.xml"/><Relationship Id="rId9" Type="http://schemas.openxmlformats.org/officeDocument/2006/relationships/hyperlink" Target="consultantplus://offline/ref=781158E4141A31C522248D738D81E49C75762B4C337A55F132DD9773CBp9p5F" TargetMode="External"/><Relationship Id="rId14" Type="http://schemas.openxmlformats.org/officeDocument/2006/relationships/hyperlink" Target="consultantplus://offline/ref=19DD02D57F74F663AF142DF745F4E5F4C3C5609B7644980C52C26D415B85D2DC1E6B8C56939C91PBu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5480</Words>
  <Characters>31238</Characters>
  <Application>Microsoft Office Word</Application>
  <DocSecurity>0</DocSecurity>
  <Lines>260</Lines>
  <Paragraphs>73</Paragraphs>
  <ScaleCrop>false</ScaleCrop>
  <Company/>
  <LinksUpToDate>false</LinksUpToDate>
  <CharactersWithSpaces>36645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komp5</dc:creator>
  <cp:keywords/>
  <dc:description/>
  <cp:lastModifiedBy>komp5</cp:lastModifiedBy>
  <cp:revision>1</cp:revision>
  <dcterms:created xsi:type="dcterms:W3CDTF">2016-11-15T16:21:00Z</dcterms:created>
  <dcterms:modified xsi:type="dcterms:W3CDTF">2016-11-15T16:25:00Z</dcterms:modified>
</cp:coreProperties>
</file>