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90" w:rsidRPr="00833A90" w:rsidRDefault="00833A90" w:rsidP="00833A90">
      <w:r w:rsidRPr="00833A90">
        <w:t>Лицензия</w:t>
      </w:r>
    </w:p>
    <w:tbl>
      <w:tblPr>
        <w:tblW w:w="10043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2"/>
        <w:gridCol w:w="2451"/>
      </w:tblGrid>
      <w:tr w:rsidR="00833A90" w:rsidRPr="00833A90" w:rsidTr="00833A90">
        <w:tc>
          <w:tcPr>
            <w:tcW w:w="7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pPr>
              <w:ind w:firstLine="6"/>
            </w:pPr>
            <w:r w:rsidRPr="00833A90">
              <w:t>ОГРН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1025603268173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Решение о предоставлении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Приказ от 03.03.2016 № 01-21/415/1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Текущий статус лицензии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Действует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Полное наименование организации (ФИО индивидуального предпринимателя)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Муниципальное бюджетное общеобразовательное учреждение "Разномойская средняя общеобразовательная школа"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Наименование органа, выдавшего лицензию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Министерство образования Оренбургской области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Срок действия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Бессрочная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proofErr w:type="spellStart"/>
            <w:r w:rsidRPr="00833A90">
              <w:t>Субьект</w:t>
            </w:r>
            <w:proofErr w:type="spellEnd"/>
            <w:r w:rsidRPr="00833A90">
              <w:t xml:space="preserve"> РФ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Оренбургская область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Сокращенное наименование организации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МБОУ "Разномойская СОШ"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ИНН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5650004523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КПП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565001001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Регистрационный номер лицензии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Л035-01248-56/00206763</w:t>
            </w:r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Место нахождения организации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proofErr w:type="gramStart"/>
            <w:r w:rsidRPr="00833A90">
              <w:t xml:space="preserve">462019, Оренбургская область, </w:t>
            </w:r>
            <w:proofErr w:type="spellStart"/>
            <w:r w:rsidRPr="00833A90">
              <w:t>Тюльганский</w:t>
            </w:r>
            <w:proofErr w:type="spellEnd"/>
            <w:r w:rsidRPr="00833A90">
              <w:t xml:space="preserve"> район, с. Разномойка, ул. Советская, д. 58</w:t>
            </w:r>
            <w:proofErr w:type="gramEnd"/>
          </w:p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lastRenderedPageBreak/>
              <w:t>Решения лицензирующего органа о приостановлении действия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/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Решения лицензирующего органа о возобновлении действия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/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Основание и дата прекращения действия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/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Решения суда об аннулировании лицензии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/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Информация о должностном лице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/>
        </w:tc>
      </w:tr>
      <w:tr w:rsidR="00833A90" w:rsidRPr="00833A90" w:rsidTr="00833A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Дата внесения изменений</w:t>
            </w:r>
          </w:p>
        </w:tc>
        <w:tc>
          <w:tcPr>
            <w:tcW w:w="2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A90" w:rsidRPr="00833A90" w:rsidRDefault="00833A90" w:rsidP="00833A90">
            <w:r w:rsidRPr="00833A90">
              <w:t>03.03.2016</w:t>
            </w:r>
          </w:p>
        </w:tc>
      </w:tr>
    </w:tbl>
    <w:p w:rsidR="00223B45" w:rsidRDefault="00223B45" w:rsidP="00833A90">
      <w:pPr>
        <w:ind w:hanging="993"/>
      </w:pPr>
    </w:p>
    <w:sectPr w:rsidR="00223B45" w:rsidSect="0083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A90"/>
    <w:rsid w:val="00223B45"/>
    <w:rsid w:val="00833A90"/>
    <w:rsid w:val="00CC7546"/>
    <w:rsid w:val="00F04627"/>
    <w:rsid w:val="00FE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2022-10-26T13:06:00Z</dcterms:created>
  <dcterms:modified xsi:type="dcterms:W3CDTF">2022-10-27T08:04:00Z</dcterms:modified>
</cp:coreProperties>
</file>